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00B" w:rsidRDefault="006135D3">
      <w:r w:rsidRPr="006135D3">
        <w:rPr>
          <w:noProof/>
          <w:lang w:eastAsia="es-ES"/>
        </w:rPr>
        <w:drawing>
          <wp:inline distT="0" distB="0" distL="0" distR="0">
            <wp:extent cx="5400040" cy="7554986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5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20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6DC"/>
    <w:rsid w:val="006135D3"/>
    <w:rsid w:val="007A200B"/>
    <w:rsid w:val="00AD2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C4A0F4-43F2-492B-8B49-4CBB62AE9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Rubio Frade, M Carmen</dc:creator>
  <cp:keywords/>
  <dc:description/>
  <cp:lastModifiedBy>Rubio Frade, M Carmen</cp:lastModifiedBy>
  <cp:revision>2</cp:revision>
  <dcterms:created xsi:type="dcterms:W3CDTF">2026-05-04T08:22:00Z</dcterms:created>
  <dcterms:modified xsi:type="dcterms:W3CDTF">2026-05-04T08:23:00Z</dcterms:modified>
</cp:coreProperties>
</file>