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8F" w:rsidRDefault="0024708F"/>
    <w:p w:rsidR="00C729F6" w:rsidRDefault="00C729F6"/>
    <w:p w:rsidR="00C729F6" w:rsidRDefault="00C729F6"/>
    <w:p w:rsidR="00C729F6" w:rsidRDefault="00C729F6"/>
    <w:p w:rsidR="00C729F6" w:rsidRPr="009758EF" w:rsidRDefault="00C729F6" w:rsidP="00C729F6">
      <w:pPr>
        <w:jc w:val="both"/>
        <w:rPr>
          <w:b/>
          <w:sz w:val="24"/>
          <w:szCs w:val="24"/>
        </w:rPr>
      </w:pPr>
      <w:r w:rsidRPr="009758EF">
        <w:rPr>
          <w:b/>
          <w:sz w:val="24"/>
          <w:szCs w:val="24"/>
        </w:rPr>
        <w:t>Corrección de errores de la Resolución de 2 d</w:t>
      </w:r>
      <w:r w:rsidR="009758EF" w:rsidRPr="009758EF">
        <w:rPr>
          <w:b/>
          <w:sz w:val="24"/>
          <w:szCs w:val="24"/>
        </w:rPr>
        <w:t>e agosto de 2021, de la Direcció</w:t>
      </w:r>
      <w:r w:rsidRPr="009758EF">
        <w:rPr>
          <w:b/>
          <w:sz w:val="24"/>
          <w:szCs w:val="24"/>
        </w:rPr>
        <w:t>n General de Profesionales de la Gerencia Regional de Salud, por la que se hace pública la relación de vacantes excluidas de la adjudicación del concurso abierto y permanente de personal estatutario correspondiente a la resolución del año 2021.</w:t>
      </w:r>
    </w:p>
    <w:p w:rsidR="009758EF" w:rsidRDefault="00C729F6">
      <w:pPr>
        <w:rPr>
          <w:sz w:val="24"/>
          <w:szCs w:val="24"/>
        </w:rPr>
      </w:pPr>
      <w:r w:rsidRPr="00C729F6">
        <w:rPr>
          <w:sz w:val="24"/>
          <w:szCs w:val="24"/>
        </w:rPr>
        <w:t xml:space="preserve"> </w:t>
      </w:r>
    </w:p>
    <w:p w:rsidR="00C729F6" w:rsidRDefault="00C729F6" w:rsidP="00975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Advertido error en </w:t>
      </w:r>
      <w:r w:rsidR="009758EF">
        <w:rPr>
          <w:sz w:val="24"/>
          <w:szCs w:val="24"/>
        </w:rPr>
        <w:t xml:space="preserve">la publicación de </w:t>
      </w:r>
      <w:r>
        <w:rPr>
          <w:sz w:val="24"/>
          <w:szCs w:val="24"/>
        </w:rPr>
        <w:t xml:space="preserve">la relación de plazas que siendo vacantes </w:t>
      </w:r>
      <w:r w:rsidR="009758EF">
        <w:rPr>
          <w:sz w:val="24"/>
          <w:szCs w:val="24"/>
        </w:rPr>
        <w:t xml:space="preserve">a 30 de junio de 2021, quedan excluidas de la adjudicación del concurso  abierto y permanente de personal estatutario correspondiente a la resolución del año 2021, se procede a </w:t>
      </w:r>
      <w:r w:rsidR="00914C2C">
        <w:rPr>
          <w:sz w:val="24"/>
          <w:szCs w:val="24"/>
        </w:rPr>
        <w:t>efectuar la oportuna rectificación</w:t>
      </w:r>
      <w:r w:rsidR="009758EF">
        <w:rPr>
          <w:sz w:val="24"/>
          <w:szCs w:val="24"/>
        </w:rPr>
        <w:t xml:space="preserve">. </w:t>
      </w:r>
    </w:p>
    <w:p w:rsidR="009758EF" w:rsidRPr="00C729F6" w:rsidRDefault="009758EF" w:rsidP="009758EF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publicación tiene efectos meramente informativos con el fin de que los interesados puedan efectuar alegaciones frente a la resolución provisional del concurso</w:t>
      </w:r>
      <w:r w:rsidR="00914C2C">
        <w:rPr>
          <w:sz w:val="24"/>
          <w:szCs w:val="24"/>
        </w:rPr>
        <w:t xml:space="preserve"> o</w:t>
      </w:r>
      <w:bookmarkStart w:id="0" w:name="_GoBack"/>
      <w:bookmarkEnd w:id="0"/>
      <w:r>
        <w:rPr>
          <w:sz w:val="24"/>
          <w:szCs w:val="24"/>
        </w:rPr>
        <w:t>, en su caso, interponer los correspondientes medios de impugnación contra la Orden de la Consejería de Sanidad por la que se apruebe la adjudicación definitiva de la fase de resolución anual correspondiente.</w:t>
      </w:r>
    </w:p>
    <w:sectPr w:rsidR="009758EF" w:rsidRPr="00C72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F6"/>
    <w:rsid w:val="0024708F"/>
    <w:rsid w:val="00914C2C"/>
    <w:rsid w:val="009758EF"/>
    <w:rsid w:val="00C7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cp:lastPrinted>2021-08-13T07:04:00Z</cp:lastPrinted>
  <dcterms:created xsi:type="dcterms:W3CDTF">2021-08-13T06:42:00Z</dcterms:created>
  <dcterms:modified xsi:type="dcterms:W3CDTF">2021-08-13T07:10:00Z</dcterms:modified>
</cp:coreProperties>
</file>