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E3" w:rsidRDefault="008B00E3"/>
    <w:p w:rsidR="00590EDC" w:rsidRPr="00FB5FE2" w:rsidRDefault="00590EDC" w:rsidP="00590EDC">
      <w:pPr>
        <w:pStyle w:val="Ttulo"/>
        <w:jc w:val="center"/>
        <w:rPr>
          <w:sz w:val="24"/>
          <w:szCs w:val="24"/>
        </w:rPr>
      </w:pPr>
      <w:r>
        <w:rPr>
          <w:sz w:val="24"/>
          <w:szCs w:val="24"/>
        </w:rPr>
        <w:t>MEMORIA</w:t>
      </w:r>
      <w:r w:rsidRPr="00FB5FE2">
        <w:rPr>
          <w:sz w:val="24"/>
          <w:szCs w:val="24"/>
        </w:rPr>
        <w:t xml:space="preserve"> NORMALIZADA</w:t>
      </w:r>
      <w:r w:rsidR="001E1623">
        <w:rPr>
          <w:sz w:val="24"/>
          <w:szCs w:val="24"/>
        </w:rPr>
        <w:t xml:space="preserve"> INTENSIFICACIÓN PERSONAL FACULTATIVO</w:t>
      </w:r>
    </w:p>
    <w:tbl>
      <w:tblPr>
        <w:tblStyle w:val="Tablaconcuadrcula"/>
        <w:tblW w:w="0" w:type="auto"/>
        <w:tblInd w:w="4131" w:type="dxa"/>
        <w:tblLook w:val="04A0"/>
      </w:tblPr>
      <w:tblGrid>
        <w:gridCol w:w="1682"/>
        <w:gridCol w:w="454"/>
        <w:gridCol w:w="454"/>
        <w:gridCol w:w="454"/>
        <w:gridCol w:w="454"/>
        <w:gridCol w:w="454"/>
        <w:gridCol w:w="454"/>
      </w:tblGrid>
      <w:tr w:rsidR="00590EDC" w:rsidTr="00A500DC">
        <w:trPr>
          <w:trHeight w:val="387"/>
        </w:trPr>
        <w:tc>
          <w:tcPr>
            <w:tcW w:w="1682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:rsidR="00590EDC" w:rsidRPr="00A76ADE" w:rsidRDefault="00590EDC" w:rsidP="00A500DC">
            <w:pPr>
              <w:jc w:val="center"/>
              <w:rPr>
                <w:b/>
                <w:color w:val="17365D" w:themeColor="text2" w:themeShade="BF"/>
              </w:rPr>
            </w:pPr>
            <w:r w:rsidRPr="00A76ADE">
              <w:rPr>
                <w:b/>
                <w:color w:val="17365D" w:themeColor="text2" w:themeShade="BF"/>
              </w:rPr>
              <w:t>EXPEDIENTE</w:t>
            </w:r>
          </w:p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90EDC" w:rsidRDefault="00590EDC" w:rsidP="00A500DC"/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90EDC" w:rsidRDefault="00590EDC" w:rsidP="00A500DC"/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90EDC" w:rsidRDefault="00590EDC" w:rsidP="00A500DC"/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90EDC" w:rsidRDefault="00590EDC" w:rsidP="00A500DC"/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90EDC" w:rsidRDefault="00590EDC" w:rsidP="00A500DC"/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90EDC" w:rsidRDefault="00590EDC" w:rsidP="00A500DC"/>
        </w:tc>
      </w:tr>
    </w:tbl>
    <w:p w:rsidR="00590EDC" w:rsidRDefault="00590EDC" w:rsidP="00590EDC">
      <w:pPr>
        <w:jc w:val="right"/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590EDC" w:rsidTr="001E1623">
        <w:trPr>
          <w:trHeight w:val="1304"/>
        </w:trPr>
        <w:tc>
          <w:tcPr>
            <w:tcW w:w="8644" w:type="dxa"/>
          </w:tcPr>
          <w:p w:rsidR="00590EDC" w:rsidRDefault="009F33F1" w:rsidP="00590EDC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Candidato/a</w:t>
            </w:r>
            <w:r w:rsidR="00590EDC">
              <w:rPr>
                <w:b/>
                <w:color w:val="17365D" w:themeColor="text2" w:themeShade="BF"/>
              </w:rPr>
              <w:t xml:space="preserve">: </w:t>
            </w:r>
          </w:p>
          <w:sdt>
            <w:sdtPr>
              <w:rPr>
                <w:i/>
              </w:rPr>
              <w:id w:val="35387998"/>
              <w:placeholder>
                <w:docPart w:val="35E423C8B1D742AD858F3D9923C85CFE"/>
              </w:placeholder>
              <w:showingPlcHdr/>
            </w:sdtPr>
            <w:sdtContent>
              <w:p w:rsidR="00590EDC" w:rsidRPr="001E1623" w:rsidRDefault="001E1623" w:rsidP="008A4EE2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590EDC" w:rsidTr="00590EDC">
        <w:tc>
          <w:tcPr>
            <w:tcW w:w="8644" w:type="dxa"/>
          </w:tcPr>
          <w:p w:rsidR="00590EDC" w:rsidRDefault="00590EDC" w:rsidP="00590EDC">
            <w:pPr>
              <w:jc w:val="both"/>
              <w:rPr>
                <w:b/>
                <w:color w:val="17365D" w:themeColor="text2" w:themeShade="BF"/>
              </w:rPr>
            </w:pPr>
            <w:r w:rsidRPr="00590EDC">
              <w:rPr>
                <w:b/>
                <w:color w:val="17365D" w:themeColor="text2" w:themeShade="BF"/>
              </w:rPr>
              <w:t>Duración y fecha prevista inicio:</w:t>
            </w:r>
            <w:r>
              <w:rPr>
                <w:b/>
                <w:color w:val="17365D" w:themeColor="text2" w:themeShade="BF"/>
              </w:rPr>
              <w:t xml:space="preserve">  </w:t>
            </w:r>
          </w:p>
          <w:sdt>
            <w:sdtPr>
              <w:rPr>
                <w:rStyle w:val="Estilo1"/>
              </w:rPr>
              <w:id w:val="35387999"/>
              <w:placeholder>
                <w:docPart w:val="7C884E24233F43489E5F8A2F721DCD6B"/>
              </w:placeholder>
              <w:showingPlcHdr/>
            </w:sdtPr>
            <w:sdtEndPr>
              <w:rPr>
                <w:rStyle w:val="Fuentedeprrafopredeter"/>
                <w:b/>
                <w:i w:val="0"/>
              </w:rPr>
            </w:sdtEndPr>
            <w:sdtContent>
              <w:p w:rsidR="00C56375" w:rsidRPr="001E1623" w:rsidRDefault="001E1623" w:rsidP="001E1623">
                <w:pPr>
                  <w:jc w:val="center"/>
                  <w:rPr>
                    <w:b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590EDC" w:rsidTr="001E1623">
        <w:trPr>
          <w:trHeight w:val="1587"/>
        </w:trPr>
        <w:tc>
          <w:tcPr>
            <w:tcW w:w="8644" w:type="dxa"/>
          </w:tcPr>
          <w:p w:rsidR="00590EDC" w:rsidRDefault="00C56375" w:rsidP="00590EDC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Tipo de actividad y línea de investigación en la que se enmarca:</w:t>
            </w:r>
          </w:p>
          <w:sdt>
            <w:sdtPr>
              <w:rPr>
                <w:i/>
              </w:rPr>
              <w:id w:val="35388002"/>
              <w:placeholder>
                <w:docPart w:val="8EAEFE896B744F53825BFB20F2E5CC2F"/>
              </w:placeholder>
              <w:showingPlcHdr/>
            </w:sdtPr>
            <w:sdtContent>
              <w:p w:rsidR="00C56375" w:rsidRPr="001E1623" w:rsidRDefault="001E1623" w:rsidP="008A4EE2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590EDC" w:rsidTr="001E1623">
        <w:trPr>
          <w:trHeight w:val="2268"/>
        </w:trPr>
        <w:tc>
          <w:tcPr>
            <w:tcW w:w="8644" w:type="dxa"/>
          </w:tcPr>
          <w:p w:rsidR="00590EDC" w:rsidRDefault="00C56375" w:rsidP="00590EDC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Indicación de la actividad asistencial sobre la que se solicita exención y propuesta de sustitución asistencial:</w:t>
            </w:r>
          </w:p>
          <w:sdt>
            <w:sdtPr>
              <w:rPr>
                <w:i/>
              </w:rPr>
              <w:id w:val="35388003"/>
              <w:placeholder>
                <w:docPart w:val="A1063DFE3CBE4219BF60A33FFB3BA75A"/>
              </w:placeholder>
              <w:showingPlcHdr/>
            </w:sdtPr>
            <w:sdtContent>
              <w:p w:rsidR="00C56375" w:rsidRPr="001E1623" w:rsidRDefault="001E1623" w:rsidP="008A4EE2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590EDC" w:rsidTr="001E1623">
        <w:trPr>
          <w:trHeight w:val="5159"/>
        </w:trPr>
        <w:tc>
          <w:tcPr>
            <w:tcW w:w="8644" w:type="dxa"/>
          </w:tcPr>
          <w:p w:rsidR="00590EDC" w:rsidRDefault="00C56375" w:rsidP="00590EDC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Valoración de la necesidad, oportunidad y valor añadido para el grupo de investigación y el IBSAL:</w:t>
            </w:r>
          </w:p>
          <w:sdt>
            <w:sdtPr>
              <w:rPr>
                <w:i/>
              </w:rPr>
              <w:id w:val="35388004"/>
              <w:placeholder>
                <w:docPart w:val="D08F333D6B274A7C9397D66EF51A0FD3"/>
              </w:placeholder>
              <w:showingPlcHdr/>
            </w:sdtPr>
            <w:sdtContent>
              <w:p w:rsidR="00C56375" w:rsidRPr="001E1623" w:rsidRDefault="001E1623" w:rsidP="008A4EE2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C56375" w:rsidTr="00D04822">
        <w:trPr>
          <w:trHeight w:val="12643"/>
        </w:trPr>
        <w:tc>
          <w:tcPr>
            <w:tcW w:w="8644" w:type="dxa"/>
          </w:tcPr>
          <w:p w:rsidR="00C56375" w:rsidRDefault="00C56375" w:rsidP="00590EDC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lastRenderedPageBreak/>
              <w:t xml:space="preserve">Proyectos de investigación </w:t>
            </w:r>
            <w:r w:rsidR="002E2F34">
              <w:rPr>
                <w:b/>
                <w:color w:val="17365D" w:themeColor="text2" w:themeShade="BF"/>
              </w:rPr>
              <w:t>(período 2008-2014):</w:t>
            </w:r>
          </w:p>
          <w:p w:rsidR="00D04822" w:rsidRDefault="00D04822" w:rsidP="00D04822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Título Proyecto</w:t>
            </w:r>
          </w:p>
          <w:p w:rsidR="00D04822" w:rsidRDefault="00D04822" w:rsidP="00D04822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IP</w:t>
            </w:r>
            <w:r w:rsidR="002E2F34">
              <w:rPr>
                <w:color w:val="17365D" w:themeColor="text2" w:themeShade="BF"/>
                <w:sz w:val="16"/>
                <w:szCs w:val="16"/>
              </w:rPr>
              <w:t xml:space="preserve"> o colaborador</w:t>
            </w:r>
          </w:p>
          <w:p w:rsidR="00D04822" w:rsidRDefault="00D04822" w:rsidP="00D04822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Agencia financiadora</w:t>
            </w:r>
          </w:p>
          <w:p w:rsidR="00D04822" w:rsidRDefault="00D04822" w:rsidP="00D04822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Importe financiación en euros</w:t>
            </w:r>
          </w:p>
          <w:p w:rsidR="00D04822" w:rsidRDefault="00D04822" w:rsidP="00D04822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Período de financiación</w:t>
            </w:r>
          </w:p>
          <w:p w:rsidR="00D04822" w:rsidRPr="00D04822" w:rsidRDefault="00D04822" w:rsidP="00D04822">
            <w:pPr>
              <w:pStyle w:val="Prrafodelista"/>
              <w:jc w:val="both"/>
              <w:rPr>
                <w:color w:val="17365D" w:themeColor="text2" w:themeShade="BF"/>
                <w:sz w:val="16"/>
                <w:szCs w:val="16"/>
              </w:rPr>
            </w:pPr>
          </w:p>
          <w:sdt>
            <w:sdtPr>
              <w:rPr>
                <w:i/>
              </w:rPr>
              <w:id w:val="7337541"/>
              <w:placeholder>
                <w:docPart w:val="F2EB4D605E1944469C9BB0D8CC7B1B1F"/>
              </w:placeholder>
              <w:showingPlcHdr/>
            </w:sdtPr>
            <w:sdtContent>
              <w:p w:rsidR="00C56375" w:rsidRPr="001E1623" w:rsidRDefault="001E1623" w:rsidP="008A4EE2">
                <w:pPr>
                  <w:jc w:val="both"/>
                  <w:rPr>
                    <w:i/>
                  </w:rPr>
                </w:pPr>
                <w:r w:rsidRPr="001E1623">
                  <w:rPr>
                    <w:rStyle w:val="Textodelmarcadordeposicin"/>
                    <w:i/>
                    <w:color w:val="auto"/>
                  </w:rPr>
                  <w:t>Haga clic aquí para escribir texto.</w:t>
                </w:r>
              </w:p>
            </w:sdtContent>
          </w:sdt>
        </w:tc>
      </w:tr>
      <w:tr w:rsidR="002E2F34" w:rsidTr="00D04822">
        <w:trPr>
          <w:trHeight w:val="12643"/>
        </w:trPr>
        <w:tc>
          <w:tcPr>
            <w:tcW w:w="8644" w:type="dxa"/>
          </w:tcPr>
          <w:p w:rsidR="002E2F34" w:rsidRDefault="002E2F34" w:rsidP="002E2F34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lastRenderedPageBreak/>
              <w:t>Ensayos clínicos</w:t>
            </w:r>
            <w:r w:rsidR="00B71F94">
              <w:rPr>
                <w:b/>
                <w:color w:val="17365D" w:themeColor="text2" w:themeShade="BF"/>
              </w:rPr>
              <w:t xml:space="preserve"> no comerci</w:t>
            </w:r>
            <w:r w:rsidR="00B87032">
              <w:rPr>
                <w:b/>
                <w:color w:val="17365D" w:themeColor="text2" w:themeShade="BF"/>
              </w:rPr>
              <w:t>ales y/o coordinación EE.CC</w:t>
            </w:r>
            <w:r>
              <w:rPr>
                <w:b/>
                <w:color w:val="17365D" w:themeColor="text2" w:themeShade="BF"/>
              </w:rPr>
              <w:t xml:space="preserve"> (período 2008-2014):</w:t>
            </w:r>
          </w:p>
          <w:p w:rsidR="002E2F34" w:rsidRDefault="002E2F34" w:rsidP="002E2F34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 xml:space="preserve">Título </w:t>
            </w:r>
          </w:p>
          <w:p w:rsidR="002E2F34" w:rsidRDefault="002E2F34" w:rsidP="002E2F34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IP o colaborador</w:t>
            </w:r>
          </w:p>
          <w:p w:rsidR="002E2F34" w:rsidRDefault="002E2F34" w:rsidP="002E2F34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Promotor</w:t>
            </w:r>
          </w:p>
          <w:p w:rsidR="002E2F34" w:rsidRDefault="002E2F34" w:rsidP="002E2F34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Importe financiación en euros</w:t>
            </w:r>
          </w:p>
          <w:p w:rsidR="002E2F34" w:rsidRDefault="002E2F34" w:rsidP="002E2F34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Período de financiación</w:t>
            </w:r>
          </w:p>
          <w:p w:rsidR="002E2F34" w:rsidRPr="00D04822" w:rsidRDefault="002E2F34" w:rsidP="002E2F34">
            <w:pPr>
              <w:pStyle w:val="Prrafodelista"/>
              <w:jc w:val="both"/>
              <w:rPr>
                <w:color w:val="17365D" w:themeColor="text2" w:themeShade="BF"/>
                <w:sz w:val="16"/>
                <w:szCs w:val="16"/>
              </w:rPr>
            </w:pPr>
          </w:p>
          <w:sdt>
            <w:sdtPr>
              <w:rPr>
                <w:i/>
              </w:rPr>
              <w:id w:val="34705014"/>
              <w:placeholder>
                <w:docPart w:val="636A8FF4D70C44639A570EA18C84F266"/>
              </w:placeholder>
              <w:showingPlcHdr/>
            </w:sdtPr>
            <w:sdtContent>
              <w:p w:rsidR="002E2F34" w:rsidRDefault="002E2F34" w:rsidP="002E2F34">
                <w:pPr>
                  <w:jc w:val="both"/>
                  <w:rPr>
                    <w:b/>
                    <w:color w:val="17365D" w:themeColor="text2" w:themeShade="BF"/>
                  </w:rPr>
                </w:pPr>
                <w:r w:rsidRPr="001E1623">
                  <w:rPr>
                    <w:rStyle w:val="Textodelmarcadordeposicin"/>
                    <w:i/>
                    <w:color w:val="auto"/>
                  </w:rPr>
                  <w:t>Haga clic aquí para escribir texto.</w:t>
                </w:r>
              </w:p>
            </w:sdtContent>
          </w:sdt>
        </w:tc>
      </w:tr>
      <w:tr w:rsidR="002E2F34" w:rsidTr="002E2F34">
        <w:trPr>
          <w:trHeight w:val="3397"/>
        </w:trPr>
        <w:tc>
          <w:tcPr>
            <w:tcW w:w="8644" w:type="dxa"/>
          </w:tcPr>
          <w:p w:rsidR="002E2F34" w:rsidRDefault="002E2F34" w:rsidP="002E2F34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lastRenderedPageBreak/>
              <w:t>Patentes:</w:t>
            </w:r>
          </w:p>
          <w:sdt>
            <w:sdtPr>
              <w:rPr>
                <w:i/>
              </w:rPr>
              <w:id w:val="34705015"/>
              <w:placeholder>
                <w:docPart w:val="04BA26A5C02A4CA39A7104F3DE63EC0F"/>
              </w:placeholder>
              <w:showingPlcHdr/>
            </w:sdtPr>
            <w:sdtContent>
              <w:p w:rsidR="002E2F34" w:rsidRDefault="002E2F34" w:rsidP="002E2F34">
                <w:pPr>
                  <w:jc w:val="both"/>
                  <w:rPr>
                    <w:b/>
                    <w:color w:val="17365D" w:themeColor="text2" w:themeShade="BF"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2E2F34" w:rsidTr="002E2F34">
        <w:trPr>
          <w:trHeight w:val="9626"/>
        </w:trPr>
        <w:tc>
          <w:tcPr>
            <w:tcW w:w="8644" w:type="dxa"/>
          </w:tcPr>
          <w:p w:rsidR="002E2F34" w:rsidRDefault="002E2F34" w:rsidP="002E2F34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Relación de 10 publicaciones seleccionadas (Período 2008-2014):</w:t>
            </w:r>
          </w:p>
          <w:sdt>
            <w:sdtPr>
              <w:rPr>
                <w:i/>
              </w:rPr>
              <w:id w:val="34705016"/>
              <w:placeholder>
                <w:docPart w:val="530E02A7FD354918B546C535DC53AF95"/>
              </w:placeholder>
              <w:showingPlcHdr/>
            </w:sdtPr>
            <w:sdtContent>
              <w:p w:rsidR="002E2F34" w:rsidRPr="00B87032" w:rsidRDefault="00B87032" w:rsidP="00B87032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</w:tbl>
    <w:p w:rsidR="00590EDC" w:rsidRDefault="00590EDC" w:rsidP="002E2F34">
      <w:pPr>
        <w:jc w:val="both"/>
      </w:pPr>
    </w:p>
    <w:sectPr w:rsidR="00590EDC" w:rsidSect="00590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089" w:rsidRDefault="00890089" w:rsidP="00590EDC">
      <w:pPr>
        <w:spacing w:after="0" w:line="240" w:lineRule="auto"/>
      </w:pPr>
      <w:r>
        <w:separator/>
      </w:r>
    </w:p>
  </w:endnote>
  <w:endnote w:type="continuationSeparator" w:id="0">
    <w:p w:rsidR="00890089" w:rsidRDefault="00890089" w:rsidP="0059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23" w:rsidRDefault="001E162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DC" w:rsidRDefault="00590EDC" w:rsidP="00590EDC">
    <w:pPr>
      <w:spacing w:after="0" w:line="240" w:lineRule="auto"/>
      <w:ind w:right="-567"/>
      <w:jc w:val="center"/>
      <w:rPr>
        <w:rFonts w:ascii="Cambria" w:eastAsia="Calibri" w:hAnsi="Cambria" w:cs="Times New Roman"/>
        <w:i/>
        <w:color w:val="000090"/>
        <w:sz w:val="18"/>
      </w:rPr>
    </w:pPr>
    <w:r w:rsidRPr="0017364A">
      <w:rPr>
        <w:rFonts w:ascii="Cambria" w:eastAsia="Calibri" w:hAnsi="Cambria" w:cs="Times New Roman"/>
        <w:i/>
        <w:color w:val="000090"/>
        <w:sz w:val="18"/>
      </w:rPr>
      <w:t>Hospital Universitario de Salamanca</w:t>
    </w:r>
    <w:r>
      <w:rPr>
        <w:rFonts w:ascii="Cambria" w:eastAsia="Calibri" w:hAnsi="Cambria" w:cs="Times New Roman"/>
        <w:i/>
        <w:color w:val="000090"/>
        <w:sz w:val="18"/>
      </w:rPr>
      <w:t>.</w:t>
    </w:r>
    <w:r w:rsidRPr="0017364A">
      <w:rPr>
        <w:rFonts w:ascii="Cambria" w:eastAsia="Calibri" w:hAnsi="Cambria" w:cs="Times New Roman"/>
        <w:i/>
        <w:color w:val="000090"/>
        <w:sz w:val="18"/>
      </w:rPr>
      <w:t xml:space="preserve"> </w:t>
    </w:r>
    <w:r>
      <w:rPr>
        <w:rFonts w:ascii="Cambria" w:eastAsia="Calibri" w:hAnsi="Cambria" w:cs="Times New Roman"/>
        <w:i/>
        <w:color w:val="000090"/>
        <w:sz w:val="18"/>
      </w:rPr>
      <w:t>Edificio Virgen de la Vega,</w:t>
    </w:r>
    <w:r w:rsidRPr="0017364A">
      <w:rPr>
        <w:rFonts w:ascii="Cambria" w:eastAsia="Calibri" w:hAnsi="Cambria" w:cs="Times New Roman"/>
        <w:i/>
        <w:color w:val="000090"/>
        <w:sz w:val="18"/>
      </w:rPr>
      <w:t xml:space="preserve"> </w:t>
    </w:r>
    <w:r>
      <w:rPr>
        <w:rFonts w:ascii="Cambria" w:eastAsia="Calibri" w:hAnsi="Cambria" w:cs="Times New Roman"/>
        <w:i/>
        <w:color w:val="000090"/>
        <w:sz w:val="18"/>
      </w:rPr>
      <w:t>10ª Planta. Pº de San Vicente 58</w:t>
    </w:r>
    <w:r w:rsidRPr="0017364A">
      <w:rPr>
        <w:rFonts w:ascii="Cambria" w:eastAsia="Calibri" w:hAnsi="Cambria" w:cs="Times New Roman"/>
        <w:i/>
        <w:color w:val="000090"/>
        <w:sz w:val="18"/>
      </w:rPr>
      <w:t xml:space="preserve">-182, </w:t>
    </w:r>
    <w:r>
      <w:rPr>
        <w:rFonts w:ascii="Cambria" w:eastAsia="Calibri" w:hAnsi="Cambria" w:cs="Times New Roman"/>
        <w:i/>
        <w:color w:val="000090"/>
        <w:sz w:val="18"/>
      </w:rPr>
      <w:t xml:space="preserve">37007 </w:t>
    </w:r>
    <w:r w:rsidRPr="0017364A">
      <w:rPr>
        <w:rFonts w:ascii="Cambria" w:eastAsia="Calibri" w:hAnsi="Cambria" w:cs="Times New Roman"/>
        <w:i/>
        <w:color w:val="000090"/>
        <w:sz w:val="18"/>
      </w:rPr>
      <w:t>Salamanca</w:t>
    </w:r>
    <w:r>
      <w:rPr>
        <w:rFonts w:ascii="Cambria" w:eastAsia="Calibri" w:hAnsi="Cambria" w:cs="Times New Roman"/>
        <w:i/>
        <w:color w:val="000090"/>
        <w:sz w:val="18"/>
      </w:rPr>
      <w:t>.</w:t>
    </w:r>
  </w:p>
  <w:p w:rsidR="00590EDC" w:rsidRPr="00BB3F53" w:rsidRDefault="00590EDC" w:rsidP="00590EDC">
    <w:pPr>
      <w:spacing w:after="0" w:line="240" w:lineRule="auto"/>
      <w:ind w:right="-567"/>
      <w:jc w:val="center"/>
      <w:rPr>
        <w:rFonts w:ascii="Cambria" w:eastAsia="Calibri" w:hAnsi="Cambria" w:cs="Times New Roman"/>
        <w:i/>
        <w:color w:val="000090"/>
        <w:sz w:val="18"/>
      </w:rPr>
    </w:pPr>
    <w:r>
      <w:rPr>
        <w:rFonts w:ascii="Cambria" w:eastAsia="Calibri" w:hAnsi="Cambria" w:cs="Times New Roman"/>
        <w:i/>
        <w:color w:val="000090"/>
        <w:sz w:val="18"/>
      </w:rPr>
      <w:t>Tel: 923291100 Ext. 55113/923090470/923090471</w:t>
    </w:r>
    <w:r>
      <w:rPr>
        <w:rFonts w:ascii="Cambria" w:eastAsia="Calibri" w:hAnsi="Cambria" w:cs="Times New Roman"/>
        <w:i/>
        <w:color w:val="000090"/>
        <w:sz w:val="18"/>
      </w:rPr>
      <w:tab/>
    </w:r>
    <w:r w:rsidRPr="0017364A">
      <w:rPr>
        <w:rFonts w:ascii="Cambria" w:eastAsia="Calibri" w:hAnsi="Cambria" w:cs="Times New Roman"/>
        <w:i/>
        <w:color w:val="000090"/>
        <w:sz w:val="18"/>
      </w:rPr>
      <w:t>e</w:t>
    </w:r>
    <w:r>
      <w:rPr>
        <w:rFonts w:ascii="Cambria" w:eastAsia="Calibri" w:hAnsi="Cambria" w:cs="Times New Roman"/>
        <w:i/>
        <w:color w:val="000090"/>
        <w:sz w:val="18"/>
      </w:rPr>
      <w:t>-</w:t>
    </w:r>
    <w:r w:rsidRPr="0017364A">
      <w:rPr>
        <w:rFonts w:ascii="Cambria" w:eastAsia="Calibri" w:hAnsi="Cambria" w:cs="Times New Roman"/>
        <w:i/>
        <w:color w:val="000090"/>
        <w:sz w:val="18"/>
      </w:rPr>
      <w:t xml:space="preserve">mail: </w:t>
    </w:r>
    <w:r w:rsidR="001E1623">
      <w:rPr>
        <w:rFonts w:ascii="Cambria" w:eastAsia="Calibri" w:hAnsi="Cambria" w:cs="Times New Roman"/>
        <w:i/>
        <w:color w:val="000090"/>
        <w:sz w:val="18"/>
      </w:rPr>
      <w:t>gestion</w:t>
    </w:r>
    <w:r w:rsidRPr="0017364A">
      <w:rPr>
        <w:rFonts w:ascii="Cambria" w:eastAsia="Calibri" w:hAnsi="Cambria" w:cs="Times New Roman"/>
        <w:i/>
        <w:color w:val="000090"/>
        <w:sz w:val="18"/>
        <w:lang w:val="es-ES_tradnl"/>
      </w:rPr>
      <w:t>@</w:t>
    </w:r>
    <w:r>
      <w:rPr>
        <w:rFonts w:ascii="Cambria" w:eastAsia="Calibri" w:hAnsi="Cambria" w:cs="Times New Roman"/>
        <w:i/>
        <w:color w:val="000090"/>
        <w:sz w:val="18"/>
        <w:lang w:val="es-ES_tradnl"/>
      </w:rPr>
      <w:t>ibsal.es</w:t>
    </w:r>
    <w:r w:rsidRPr="0017364A">
      <w:rPr>
        <w:rFonts w:ascii="Cambria" w:eastAsia="Calibri" w:hAnsi="Cambria" w:cs="Times New Roman"/>
        <w:i/>
        <w:color w:val="000090"/>
        <w:sz w:val="18"/>
      </w:rPr>
      <w:t xml:space="preserve"> </w:t>
    </w:r>
  </w:p>
  <w:p w:rsidR="00590EDC" w:rsidRDefault="00590EDC">
    <w:pPr>
      <w:pStyle w:val="Piedepgina"/>
    </w:pPr>
  </w:p>
  <w:p w:rsidR="00590EDC" w:rsidRDefault="00590ED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23" w:rsidRDefault="001E162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089" w:rsidRDefault="00890089" w:rsidP="00590EDC">
      <w:pPr>
        <w:spacing w:after="0" w:line="240" w:lineRule="auto"/>
      </w:pPr>
      <w:r>
        <w:separator/>
      </w:r>
    </w:p>
  </w:footnote>
  <w:footnote w:type="continuationSeparator" w:id="0">
    <w:p w:rsidR="00890089" w:rsidRDefault="00890089" w:rsidP="00590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23" w:rsidRDefault="001E162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DC" w:rsidRDefault="00714636" w:rsidP="00590EDC">
    <w:pPr>
      <w:pStyle w:val="Encabezado"/>
      <w:tabs>
        <w:tab w:val="clear" w:pos="4252"/>
        <w:tab w:val="clear" w:pos="8504"/>
        <w:tab w:val="left" w:pos="3606"/>
      </w:tabs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5.5pt;margin-top:-19.8pt;width:312.2pt;height:50pt;z-index:251660288;mso-width-relative:margin;mso-height-relative:margin" stroked="f">
          <v:textbox>
            <w:txbxContent>
              <w:p w:rsidR="00590EDC" w:rsidRPr="00F17C95" w:rsidRDefault="00590EDC" w:rsidP="00590EDC">
                <w:pPr>
                  <w:jc w:val="center"/>
                  <w:rPr>
                    <w:color w:val="17365D" w:themeColor="text2" w:themeShade="BF"/>
                  </w:rPr>
                </w:pPr>
                <w:r w:rsidRPr="00F17C95">
                  <w:rPr>
                    <w:color w:val="17365D" w:themeColor="text2" w:themeShade="BF"/>
                  </w:rPr>
                  <w:t xml:space="preserve"> PLAN DE ACCIÓN PARA EL FOMENTO DE LA INVESTIGACIÓN CLÍNICA Y TRASLACIONAL EN EL IBSAL</w:t>
                </w:r>
                <w:r>
                  <w:rPr>
                    <w:color w:val="17365D" w:themeColor="text2" w:themeShade="BF"/>
                  </w:rPr>
                  <w:t xml:space="preserve">                                              </w:t>
                </w:r>
                <w:r w:rsidRPr="00F17C95">
                  <w:rPr>
                    <w:color w:val="17365D" w:themeColor="text2" w:themeShade="BF"/>
                  </w:rPr>
                  <w:t>2014</w:t>
                </w:r>
              </w:p>
            </w:txbxContent>
          </v:textbox>
        </v:shape>
      </w:pict>
    </w:r>
    <w:r w:rsidR="00590EDC" w:rsidRPr="00590EDC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3440</wp:posOffset>
          </wp:positionH>
          <wp:positionV relativeFrom="paragraph">
            <wp:posOffset>-354046</wp:posOffset>
          </wp:positionV>
          <wp:extent cx="1332079" cy="805218"/>
          <wp:effectExtent l="19050" t="0" r="0" b="0"/>
          <wp:wrapSquare wrapText="bothSides"/>
          <wp:docPr id="1" name="Imagen 1" descr="Logotipo IBSAL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IBSAL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0EDC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23" w:rsidRDefault="001E162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731C0"/>
    <w:multiLevelType w:val="hybridMultilevel"/>
    <w:tmpl w:val="492C7F52"/>
    <w:lvl w:ilvl="0" w:tplc="FAAC5988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0EDC"/>
    <w:rsid w:val="00064BED"/>
    <w:rsid w:val="001913D3"/>
    <w:rsid w:val="001E1623"/>
    <w:rsid w:val="002E2F34"/>
    <w:rsid w:val="00590EDC"/>
    <w:rsid w:val="00606756"/>
    <w:rsid w:val="00623429"/>
    <w:rsid w:val="00646A4C"/>
    <w:rsid w:val="00714636"/>
    <w:rsid w:val="00717065"/>
    <w:rsid w:val="007A0B5F"/>
    <w:rsid w:val="00890089"/>
    <w:rsid w:val="008A4EE2"/>
    <w:rsid w:val="008B00E3"/>
    <w:rsid w:val="009E4BF3"/>
    <w:rsid w:val="009F33F1"/>
    <w:rsid w:val="00AE5AC6"/>
    <w:rsid w:val="00B71F94"/>
    <w:rsid w:val="00B87032"/>
    <w:rsid w:val="00C56375"/>
    <w:rsid w:val="00D04822"/>
    <w:rsid w:val="00FF6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0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0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EDC"/>
  </w:style>
  <w:style w:type="paragraph" w:styleId="Piedepgina">
    <w:name w:val="footer"/>
    <w:basedOn w:val="Normal"/>
    <w:link w:val="PiedepginaCar"/>
    <w:uiPriority w:val="99"/>
    <w:unhideWhenUsed/>
    <w:rsid w:val="00590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EDC"/>
  </w:style>
  <w:style w:type="paragraph" w:styleId="Ttulo">
    <w:name w:val="Title"/>
    <w:basedOn w:val="Normal"/>
    <w:next w:val="Normal"/>
    <w:link w:val="TtuloCar"/>
    <w:uiPriority w:val="10"/>
    <w:qFormat/>
    <w:rsid w:val="00590E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90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table" w:styleId="Tablaconcuadrcula">
    <w:name w:val="Table Grid"/>
    <w:basedOn w:val="Tablanormal"/>
    <w:uiPriority w:val="59"/>
    <w:rsid w:val="00590EDC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90EDC"/>
    <w:rPr>
      <w:color w:val="808080"/>
    </w:rPr>
  </w:style>
  <w:style w:type="character" w:customStyle="1" w:styleId="Estilo1">
    <w:name w:val="Estilo1"/>
    <w:basedOn w:val="Fuentedeprrafopredeter"/>
    <w:uiPriority w:val="1"/>
    <w:rsid w:val="00590EDC"/>
    <w:rPr>
      <w:i/>
      <w:color w:val="auto"/>
    </w:rPr>
  </w:style>
  <w:style w:type="paragraph" w:styleId="Prrafodelista">
    <w:name w:val="List Paragraph"/>
    <w:basedOn w:val="Normal"/>
    <w:uiPriority w:val="34"/>
    <w:qFormat/>
    <w:rsid w:val="00D04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E423C8B1D742AD858F3D9923C85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82097-EF21-4427-9422-658F15A0B947}"/>
      </w:docPartPr>
      <w:docPartBody>
        <w:p w:rsidR="00A207BE" w:rsidRDefault="00A207BE" w:rsidP="00A207BE">
          <w:pPr>
            <w:pStyle w:val="35E423C8B1D742AD858F3D9923C85CFE1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884E24233F43489E5F8A2F721DC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FEDE4-7156-4147-A16C-BE367D402F71}"/>
      </w:docPartPr>
      <w:docPartBody>
        <w:p w:rsidR="00A207BE" w:rsidRDefault="00A207BE" w:rsidP="00A207BE">
          <w:pPr>
            <w:pStyle w:val="7C884E24233F43489E5F8A2F721DCD6B1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EAEFE896B744F53825BFB20F2E5C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460A-48A5-4AC5-9F33-8B69DB2303C2}"/>
      </w:docPartPr>
      <w:docPartBody>
        <w:p w:rsidR="00A207BE" w:rsidRDefault="00A207BE" w:rsidP="00A207BE">
          <w:pPr>
            <w:pStyle w:val="8EAEFE896B744F53825BFB20F2E5CC2F1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1063DFE3CBE4219BF60A33FFB3BA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3F77-CB27-48E1-897F-7D56D950553A}"/>
      </w:docPartPr>
      <w:docPartBody>
        <w:p w:rsidR="00A207BE" w:rsidRDefault="00A207BE" w:rsidP="00A207BE">
          <w:pPr>
            <w:pStyle w:val="A1063DFE3CBE4219BF60A33FFB3BA75A1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8F333D6B274A7C9397D66EF51A0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3374A-41FB-403F-847C-055092091714}"/>
      </w:docPartPr>
      <w:docPartBody>
        <w:p w:rsidR="00A207BE" w:rsidRDefault="00A207BE" w:rsidP="00A207BE">
          <w:pPr>
            <w:pStyle w:val="D08F333D6B274A7C9397D66EF51A0FD31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2EB4D605E1944469C9BB0D8CC7B1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C7CE1-703C-49EC-B405-54EEEC58D498}"/>
      </w:docPartPr>
      <w:docPartBody>
        <w:p w:rsidR="00957DD7" w:rsidRDefault="00A207BE" w:rsidP="00A207BE">
          <w:pPr>
            <w:pStyle w:val="F2EB4D605E1944469C9BB0D8CC7B1B1F"/>
          </w:pPr>
          <w:r w:rsidRPr="001E1623">
            <w:rPr>
              <w:rStyle w:val="Textodelmarcadordeposicin"/>
              <w:i/>
            </w:rPr>
            <w:t>Haga clic aquí para escribir texto.</w:t>
          </w:r>
        </w:p>
      </w:docPartBody>
    </w:docPart>
    <w:docPart>
      <w:docPartPr>
        <w:name w:val="636A8FF4D70C44639A570EA18C84F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FDB50-095F-40EF-B7BE-BE66C51B4964}"/>
      </w:docPartPr>
      <w:docPartBody>
        <w:p w:rsidR="00392E37" w:rsidRDefault="00957DD7" w:rsidP="00957DD7">
          <w:pPr>
            <w:pStyle w:val="636A8FF4D70C44639A570EA18C84F266"/>
          </w:pPr>
          <w:r w:rsidRPr="001E1623">
            <w:rPr>
              <w:rStyle w:val="Textodelmarcadordeposicin"/>
              <w:i/>
            </w:rPr>
            <w:t>Haga clic aquí para escribir texto.</w:t>
          </w:r>
        </w:p>
      </w:docPartBody>
    </w:docPart>
    <w:docPart>
      <w:docPartPr>
        <w:name w:val="04BA26A5C02A4CA39A7104F3DE63E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54E8B-8DB1-48D4-946F-A4E6E3D92BDE}"/>
      </w:docPartPr>
      <w:docPartBody>
        <w:p w:rsidR="00392E37" w:rsidRDefault="00957DD7" w:rsidP="00957DD7">
          <w:pPr>
            <w:pStyle w:val="04BA26A5C02A4CA39A7104F3DE63EC0F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30E02A7FD354918B546C535DC53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77194-159F-4CD0-99A2-8E2BA13B57E7}"/>
      </w:docPartPr>
      <w:docPartBody>
        <w:p w:rsidR="00392E37" w:rsidRDefault="00957DD7" w:rsidP="00957DD7">
          <w:pPr>
            <w:pStyle w:val="530E02A7FD354918B546C535DC53AF95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67A99"/>
    <w:rsid w:val="00336688"/>
    <w:rsid w:val="00392E37"/>
    <w:rsid w:val="00567A99"/>
    <w:rsid w:val="00957DD7"/>
    <w:rsid w:val="00A207BE"/>
    <w:rsid w:val="00B57788"/>
    <w:rsid w:val="00CB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B3F8C19DE4E4A60A6002E1A9C5F1756">
    <w:name w:val="5B3F8C19DE4E4A60A6002E1A9C5F1756"/>
    <w:rsid w:val="00567A99"/>
  </w:style>
  <w:style w:type="paragraph" w:customStyle="1" w:styleId="BB0B011FF14149698A3F3F23B1897630">
    <w:name w:val="BB0B011FF14149698A3F3F23B1897630"/>
    <w:rsid w:val="00567A99"/>
  </w:style>
  <w:style w:type="character" w:styleId="Textodelmarcadordeposicin">
    <w:name w:val="Placeholder Text"/>
    <w:basedOn w:val="Fuentedeprrafopredeter"/>
    <w:uiPriority w:val="99"/>
    <w:semiHidden/>
    <w:rsid w:val="00957DD7"/>
    <w:rPr>
      <w:color w:val="808080"/>
    </w:rPr>
  </w:style>
  <w:style w:type="paragraph" w:customStyle="1" w:styleId="35E423C8B1D742AD858F3D9923C85CFE">
    <w:name w:val="35E423C8B1D742AD858F3D9923C85CFE"/>
    <w:rsid w:val="00B57788"/>
    <w:rPr>
      <w:rFonts w:eastAsiaTheme="minorHAnsi"/>
      <w:lang w:eastAsia="en-US"/>
    </w:rPr>
  </w:style>
  <w:style w:type="paragraph" w:customStyle="1" w:styleId="7C884E24233F43489E5F8A2F721DCD6B">
    <w:name w:val="7C884E24233F43489E5F8A2F721DCD6B"/>
    <w:rsid w:val="00B57788"/>
    <w:rPr>
      <w:rFonts w:eastAsiaTheme="minorHAnsi"/>
      <w:lang w:eastAsia="en-US"/>
    </w:rPr>
  </w:style>
  <w:style w:type="paragraph" w:customStyle="1" w:styleId="8EAEFE896B744F53825BFB20F2E5CC2F">
    <w:name w:val="8EAEFE896B744F53825BFB20F2E5CC2F"/>
    <w:rsid w:val="00B57788"/>
    <w:rPr>
      <w:rFonts w:eastAsiaTheme="minorHAnsi"/>
      <w:lang w:eastAsia="en-US"/>
    </w:rPr>
  </w:style>
  <w:style w:type="paragraph" w:customStyle="1" w:styleId="A1063DFE3CBE4219BF60A33FFB3BA75A">
    <w:name w:val="A1063DFE3CBE4219BF60A33FFB3BA75A"/>
    <w:rsid w:val="00B57788"/>
    <w:rPr>
      <w:rFonts w:eastAsiaTheme="minorHAnsi"/>
      <w:lang w:eastAsia="en-US"/>
    </w:rPr>
  </w:style>
  <w:style w:type="paragraph" w:customStyle="1" w:styleId="D08F333D6B274A7C9397D66EF51A0FD3">
    <w:name w:val="D08F333D6B274A7C9397D66EF51A0FD3"/>
    <w:rsid w:val="00B57788"/>
    <w:rPr>
      <w:rFonts w:eastAsiaTheme="minorHAnsi"/>
      <w:lang w:eastAsia="en-US"/>
    </w:rPr>
  </w:style>
  <w:style w:type="paragraph" w:customStyle="1" w:styleId="35E423C8B1D742AD858F3D9923C85CFE1">
    <w:name w:val="35E423C8B1D742AD858F3D9923C85CFE1"/>
    <w:rsid w:val="00A207BE"/>
    <w:rPr>
      <w:rFonts w:eastAsiaTheme="minorHAnsi"/>
      <w:lang w:eastAsia="en-US"/>
    </w:rPr>
  </w:style>
  <w:style w:type="paragraph" w:customStyle="1" w:styleId="7C884E24233F43489E5F8A2F721DCD6B1">
    <w:name w:val="7C884E24233F43489E5F8A2F721DCD6B1"/>
    <w:rsid w:val="00A207BE"/>
    <w:rPr>
      <w:rFonts w:eastAsiaTheme="minorHAnsi"/>
      <w:lang w:eastAsia="en-US"/>
    </w:rPr>
  </w:style>
  <w:style w:type="paragraph" w:customStyle="1" w:styleId="8EAEFE896B744F53825BFB20F2E5CC2F1">
    <w:name w:val="8EAEFE896B744F53825BFB20F2E5CC2F1"/>
    <w:rsid w:val="00A207BE"/>
    <w:rPr>
      <w:rFonts w:eastAsiaTheme="minorHAnsi"/>
      <w:lang w:eastAsia="en-US"/>
    </w:rPr>
  </w:style>
  <w:style w:type="paragraph" w:customStyle="1" w:styleId="A1063DFE3CBE4219BF60A33FFB3BA75A1">
    <w:name w:val="A1063DFE3CBE4219BF60A33FFB3BA75A1"/>
    <w:rsid w:val="00A207BE"/>
    <w:rPr>
      <w:rFonts w:eastAsiaTheme="minorHAnsi"/>
      <w:lang w:eastAsia="en-US"/>
    </w:rPr>
  </w:style>
  <w:style w:type="paragraph" w:customStyle="1" w:styleId="D08F333D6B274A7C9397D66EF51A0FD31">
    <w:name w:val="D08F333D6B274A7C9397D66EF51A0FD31"/>
    <w:rsid w:val="00A207BE"/>
    <w:rPr>
      <w:rFonts w:eastAsiaTheme="minorHAnsi"/>
      <w:lang w:eastAsia="en-US"/>
    </w:rPr>
  </w:style>
  <w:style w:type="paragraph" w:customStyle="1" w:styleId="F2EB4D605E1944469C9BB0D8CC7B1B1F">
    <w:name w:val="F2EB4D605E1944469C9BB0D8CC7B1B1F"/>
    <w:rsid w:val="00A207BE"/>
    <w:rPr>
      <w:rFonts w:eastAsiaTheme="minorHAnsi"/>
      <w:lang w:eastAsia="en-US"/>
    </w:rPr>
  </w:style>
  <w:style w:type="paragraph" w:customStyle="1" w:styleId="617E042A1862459B82AD930D7ABE8A67">
    <w:name w:val="617E042A1862459B82AD930D7ABE8A67"/>
    <w:rsid w:val="00957DD7"/>
  </w:style>
  <w:style w:type="paragraph" w:customStyle="1" w:styleId="636A8FF4D70C44639A570EA18C84F266">
    <w:name w:val="636A8FF4D70C44639A570EA18C84F266"/>
    <w:rsid w:val="00957DD7"/>
  </w:style>
  <w:style w:type="paragraph" w:customStyle="1" w:styleId="04BA26A5C02A4CA39A7104F3DE63EC0F">
    <w:name w:val="04BA26A5C02A4CA39A7104F3DE63EC0F"/>
    <w:rsid w:val="00957DD7"/>
  </w:style>
  <w:style w:type="paragraph" w:customStyle="1" w:styleId="530E02A7FD354918B546C535DC53AF95">
    <w:name w:val="530E02A7FD354918B546C535DC53AF95"/>
    <w:rsid w:val="00957DD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Ibsal</dc:creator>
  <cp:lastModifiedBy>Ibsal</cp:lastModifiedBy>
  <cp:revision>9</cp:revision>
  <dcterms:created xsi:type="dcterms:W3CDTF">2014-12-29T16:36:00Z</dcterms:created>
  <dcterms:modified xsi:type="dcterms:W3CDTF">2015-01-15T17:57:00Z</dcterms:modified>
</cp:coreProperties>
</file>