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44AA" w:rsidRDefault="00B444AA" w:rsidP="0048063A">
      <w:pPr>
        <w:tabs>
          <w:tab w:val="left" w:pos="2519"/>
          <w:tab w:val="left" w:pos="5290"/>
          <w:tab w:val="left" w:pos="7087"/>
          <w:tab w:val="left" w:pos="9369"/>
          <w:tab w:val="left" w:pos="10330"/>
        </w:tabs>
        <w:spacing w:after="0" w:line="240" w:lineRule="auto"/>
        <w:jc w:val="both"/>
        <w:rPr>
          <w:rFonts w:ascii="Tahoma" w:eastAsia="Times New Roman" w:hAnsi="Tahoma" w:cs="Tahoma"/>
          <w:sz w:val="20"/>
          <w:szCs w:val="20"/>
          <w:lang w:eastAsia="es-ES"/>
        </w:rPr>
      </w:pPr>
    </w:p>
    <w:p w:rsidR="00B444AA" w:rsidRDefault="00B444AA" w:rsidP="0048063A">
      <w:pPr>
        <w:tabs>
          <w:tab w:val="left" w:pos="2519"/>
          <w:tab w:val="left" w:pos="5290"/>
          <w:tab w:val="left" w:pos="7087"/>
          <w:tab w:val="left" w:pos="9369"/>
          <w:tab w:val="left" w:pos="10330"/>
        </w:tabs>
        <w:spacing w:after="0" w:line="240" w:lineRule="auto"/>
        <w:jc w:val="both"/>
        <w:rPr>
          <w:rFonts w:ascii="Tahoma" w:eastAsia="Times New Roman" w:hAnsi="Tahoma" w:cs="Tahoma"/>
          <w:sz w:val="20"/>
          <w:szCs w:val="20"/>
          <w:lang w:eastAsia="es-ES"/>
        </w:rPr>
      </w:pPr>
    </w:p>
    <w:p w:rsidR="0048063A" w:rsidRPr="0048063A" w:rsidRDefault="0048063A" w:rsidP="0048063A">
      <w:pPr>
        <w:tabs>
          <w:tab w:val="left" w:pos="2519"/>
          <w:tab w:val="left" w:pos="5290"/>
          <w:tab w:val="left" w:pos="7087"/>
          <w:tab w:val="left" w:pos="9369"/>
          <w:tab w:val="left" w:pos="10330"/>
        </w:tabs>
        <w:spacing w:after="0" w:line="240" w:lineRule="auto"/>
        <w:jc w:val="both"/>
        <w:rPr>
          <w:rFonts w:ascii="Tahoma" w:eastAsia="Times New Roman" w:hAnsi="Tahoma" w:cs="Tahoma"/>
          <w:sz w:val="20"/>
          <w:szCs w:val="20"/>
          <w:lang w:eastAsia="es-ES"/>
        </w:rPr>
      </w:pPr>
      <w:bookmarkStart w:id="0" w:name="_GoBack"/>
      <w:bookmarkEnd w:id="0"/>
      <w:r w:rsidRPr="0048063A">
        <w:rPr>
          <w:rFonts w:ascii="Tahoma" w:eastAsia="Times New Roman" w:hAnsi="Tahoma" w:cs="Tahoma"/>
          <w:sz w:val="20"/>
          <w:szCs w:val="20"/>
          <w:lang w:eastAsia="es-ES"/>
        </w:rPr>
        <w:t>Dr. Armando Pérez de Prado, Servicio de Cardiología, Médico, Presidente.</w:t>
      </w:r>
    </w:p>
    <w:p w:rsidR="0048063A" w:rsidRPr="0048063A" w:rsidRDefault="0048063A" w:rsidP="0048063A">
      <w:pPr>
        <w:tabs>
          <w:tab w:val="left" w:pos="2519"/>
          <w:tab w:val="left" w:pos="5290"/>
          <w:tab w:val="left" w:pos="7087"/>
          <w:tab w:val="left" w:pos="9369"/>
          <w:tab w:val="left" w:pos="10330"/>
        </w:tabs>
        <w:spacing w:after="0" w:line="240" w:lineRule="auto"/>
        <w:jc w:val="both"/>
        <w:rPr>
          <w:rFonts w:ascii="Tahoma" w:eastAsia="Times New Roman" w:hAnsi="Tahoma" w:cs="Tahoma"/>
          <w:sz w:val="20"/>
          <w:szCs w:val="20"/>
          <w:lang w:eastAsia="es-ES"/>
        </w:rPr>
      </w:pPr>
      <w:r w:rsidRPr="0048063A">
        <w:rPr>
          <w:rFonts w:ascii="Tahoma" w:eastAsia="Times New Roman" w:hAnsi="Tahoma" w:cs="Tahoma"/>
          <w:sz w:val="20"/>
          <w:szCs w:val="20"/>
          <w:lang w:eastAsia="es-ES"/>
        </w:rPr>
        <w:t>Dr. José A. Lastra Galán, Servicio  de Cardiología, Vicepresidente.</w:t>
      </w:r>
    </w:p>
    <w:p w:rsidR="0048063A" w:rsidRPr="0048063A" w:rsidRDefault="0048063A" w:rsidP="0048063A">
      <w:pPr>
        <w:tabs>
          <w:tab w:val="left" w:pos="2519"/>
          <w:tab w:val="left" w:pos="5290"/>
          <w:tab w:val="left" w:pos="7087"/>
          <w:tab w:val="left" w:pos="9369"/>
          <w:tab w:val="left" w:pos="10330"/>
        </w:tabs>
        <w:spacing w:after="0" w:line="240" w:lineRule="auto"/>
        <w:jc w:val="both"/>
        <w:rPr>
          <w:rFonts w:ascii="Tahoma" w:eastAsia="Times New Roman" w:hAnsi="Tahoma" w:cs="Tahoma"/>
          <w:sz w:val="20"/>
          <w:szCs w:val="20"/>
          <w:lang w:eastAsia="es-ES"/>
        </w:rPr>
      </w:pPr>
      <w:r w:rsidRPr="0048063A">
        <w:rPr>
          <w:rFonts w:ascii="Tahoma" w:eastAsia="Times New Roman" w:hAnsi="Tahoma" w:cs="Tahoma"/>
          <w:sz w:val="20"/>
          <w:szCs w:val="20"/>
          <w:lang w:eastAsia="es-ES"/>
        </w:rPr>
        <w:t>Dr. Juan José Ortiz de Urbina González, Servicio de Farmacia, Farmacéutico, Secretario.</w:t>
      </w:r>
    </w:p>
    <w:p w:rsidR="0048063A" w:rsidRPr="0048063A" w:rsidRDefault="0048063A" w:rsidP="0048063A">
      <w:pPr>
        <w:tabs>
          <w:tab w:val="left" w:pos="2519"/>
          <w:tab w:val="left" w:pos="5290"/>
          <w:tab w:val="left" w:pos="7087"/>
          <w:tab w:val="left" w:pos="9369"/>
          <w:tab w:val="left" w:pos="10330"/>
        </w:tabs>
        <w:spacing w:after="0" w:line="240" w:lineRule="auto"/>
        <w:jc w:val="both"/>
        <w:rPr>
          <w:rFonts w:ascii="Tahoma" w:eastAsia="Times New Roman" w:hAnsi="Tahoma" w:cs="Tahoma"/>
          <w:sz w:val="20"/>
          <w:szCs w:val="20"/>
          <w:lang w:eastAsia="es-ES"/>
        </w:rPr>
      </w:pPr>
      <w:r w:rsidRPr="0048063A">
        <w:rPr>
          <w:rFonts w:ascii="Tahoma" w:eastAsia="Times New Roman" w:hAnsi="Tahoma" w:cs="Tahoma"/>
          <w:sz w:val="20"/>
          <w:szCs w:val="20"/>
          <w:lang w:eastAsia="es-ES"/>
        </w:rPr>
        <w:t>Dra. Ana Carvajal Urueña, Miembro ajeno a profesión sanitaria, Veterinaria, Vocal.</w:t>
      </w:r>
    </w:p>
    <w:p w:rsidR="0048063A" w:rsidRPr="0048063A" w:rsidRDefault="0048063A" w:rsidP="0048063A">
      <w:pPr>
        <w:tabs>
          <w:tab w:val="left" w:pos="2519"/>
          <w:tab w:val="left" w:pos="5290"/>
          <w:tab w:val="left" w:pos="7087"/>
          <w:tab w:val="left" w:pos="9369"/>
          <w:tab w:val="left" w:pos="10330"/>
        </w:tabs>
        <w:spacing w:after="0" w:line="240" w:lineRule="auto"/>
        <w:jc w:val="both"/>
        <w:rPr>
          <w:rFonts w:ascii="Tahoma" w:eastAsia="Times New Roman" w:hAnsi="Tahoma" w:cs="Tahoma"/>
          <w:sz w:val="20"/>
          <w:szCs w:val="20"/>
          <w:lang w:val="ca-ES" w:eastAsia="es-ES"/>
        </w:rPr>
      </w:pPr>
      <w:r w:rsidRPr="0048063A">
        <w:rPr>
          <w:rFonts w:ascii="Tahoma" w:eastAsia="Times New Roman" w:hAnsi="Tahoma" w:cs="Tahoma"/>
          <w:sz w:val="20"/>
          <w:szCs w:val="20"/>
          <w:lang w:eastAsia="es-ES"/>
        </w:rPr>
        <w:t>Dña. Mª Blanca Casanova Fuertes, Supervisora del Hospital Día de Oncología, D.U.E, Vocal.</w:t>
      </w:r>
    </w:p>
    <w:p w:rsidR="0048063A" w:rsidRPr="0048063A" w:rsidRDefault="0048063A" w:rsidP="0048063A">
      <w:pPr>
        <w:tabs>
          <w:tab w:val="left" w:pos="2519"/>
          <w:tab w:val="left" w:pos="5290"/>
          <w:tab w:val="left" w:pos="7087"/>
          <w:tab w:val="left" w:pos="9369"/>
          <w:tab w:val="left" w:pos="10330"/>
        </w:tabs>
        <w:spacing w:after="0" w:line="240" w:lineRule="auto"/>
        <w:jc w:val="both"/>
        <w:rPr>
          <w:rFonts w:ascii="Tahoma" w:eastAsia="Times New Roman" w:hAnsi="Tahoma" w:cs="Tahoma"/>
          <w:sz w:val="20"/>
          <w:szCs w:val="20"/>
          <w:lang w:eastAsia="es-ES"/>
        </w:rPr>
      </w:pPr>
      <w:r w:rsidRPr="0048063A">
        <w:rPr>
          <w:rFonts w:ascii="Tahoma" w:eastAsia="Times New Roman" w:hAnsi="Tahoma" w:cs="Tahoma"/>
          <w:sz w:val="20"/>
          <w:szCs w:val="20"/>
          <w:lang w:eastAsia="es-ES"/>
        </w:rPr>
        <w:t>Dña. Amparo Orejas García, Jefe del Servicio de Asesoría Jurídica/ Miembro de CEA, Licenciado en Derecho, Vocal.</w:t>
      </w:r>
    </w:p>
    <w:p w:rsidR="0048063A" w:rsidRPr="0048063A" w:rsidRDefault="0048063A" w:rsidP="0048063A">
      <w:pPr>
        <w:suppressAutoHyphens/>
        <w:spacing w:after="0" w:line="240" w:lineRule="auto"/>
        <w:jc w:val="both"/>
        <w:rPr>
          <w:rFonts w:ascii="Tahoma" w:eastAsia="Times New Roman" w:hAnsi="Tahoma" w:cs="Tahoma"/>
          <w:sz w:val="20"/>
          <w:szCs w:val="20"/>
          <w:lang w:eastAsia="es-ES"/>
        </w:rPr>
      </w:pPr>
      <w:r w:rsidRPr="0048063A">
        <w:rPr>
          <w:rFonts w:ascii="Tahoma" w:eastAsia="Times New Roman" w:hAnsi="Tahoma" w:cs="Tahoma"/>
          <w:sz w:val="20"/>
          <w:szCs w:val="20"/>
          <w:lang w:eastAsia="es-ES"/>
        </w:rPr>
        <w:t>Dr. Luís Alberto Rodríguez Arroyo, Coord. Formación, Docencia e Investigación A.P. del Bierzo, Médico, Vocal.</w:t>
      </w:r>
    </w:p>
    <w:p w:rsidR="0048063A" w:rsidRPr="0048063A" w:rsidRDefault="0048063A" w:rsidP="0048063A">
      <w:pPr>
        <w:tabs>
          <w:tab w:val="left" w:pos="2519"/>
          <w:tab w:val="left" w:pos="5290"/>
          <w:tab w:val="left" w:pos="7087"/>
          <w:tab w:val="left" w:pos="9369"/>
          <w:tab w:val="left" w:pos="10330"/>
        </w:tabs>
        <w:spacing w:after="0" w:line="240" w:lineRule="auto"/>
        <w:jc w:val="both"/>
        <w:rPr>
          <w:rFonts w:ascii="Tahoma" w:eastAsia="Times New Roman" w:hAnsi="Tahoma" w:cs="Tahoma"/>
          <w:sz w:val="20"/>
          <w:szCs w:val="20"/>
          <w:lang w:eastAsia="es-ES"/>
        </w:rPr>
      </w:pPr>
      <w:r w:rsidRPr="0048063A">
        <w:rPr>
          <w:rFonts w:ascii="Tahoma" w:eastAsia="Times New Roman" w:hAnsi="Tahoma" w:cs="Tahoma"/>
          <w:sz w:val="20"/>
          <w:szCs w:val="20"/>
          <w:lang w:eastAsia="es-ES"/>
        </w:rPr>
        <w:t>Dr. Luís Martín Arias, Universidad Valladolid, Farmacólogo Clínico, Vocal.</w:t>
      </w:r>
    </w:p>
    <w:p w:rsidR="0048063A" w:rsidRPr="0048063A" w:rsidRDefault="0048063A" w:rsidP="0048063A">
      <w:pPr>
        <w:tabs>
          <w:tab w:val="left" w:pos="2519"/>
          <w:tab w:val="left" w:pos="5290"/>
          <w:tab w:val="left" w:pos="7087"/>
          <w:tab w:val="left" w:pos="9369"/>
          <w:tab w:val="left" w:pos="10330"/>
        </w:tabs>
        <w:spacing w:after="0" w:line="240" w:lineRule="auto"/>
        <w:jc w:val="both"/>
        <w:rPr>
          <w:rFonts w:ascii="Tahoma" w:eastAsia="Times New Roman" w:hAnsi="Tahoma" w:cs="Tahoma"/>
          <w:sz w:val="20"/>
          <w:szCs w:val="20"/>
          <w:lang w:eastAsia="es-ES"/>
        </w:rPr>
      </w:pPr>
      <w:r w:rsidRPr="0048063A">
        <w:rPr>
          <w:rFonts w:ascii="Tahoma" w:eastAsia="Times New Roman" w:hAnsi="Tahoma" w:cs="Tahoma"/>
          <w:sz w:val="20"/>
          <w:szCs w:val="20"/>
          <w:lang w:eastAsia="es-ES"/>
        </w:rPr>
        <w:t>Dr. Francisco Jorquera Plaza, Sección de Digestivo, Médico, Vocal.</w:t>
      </w:r>
    </w:p>
    <w:p w:rsidR="0048063A" w:rsidRPr="0048063A" w:rsidRDefault="0048063A" w:rsidP="0048063A">
      <w:pPr>
        <w:tabs>
          <w:tab w:val="left" w:pos="2519"/>
          <w:tab w:val="left" w:pos="5290"/>
          <w:tab w:val="left" w:pos="7087"/>
          <w:tab w:val="left" w:pos="9369"/>
          <w:tab w:val="left" w:pos="10330"/>
        </w:tabs>
        <w:spacing w:after="0" w:line="240" w:lineRule="auto"/>
        <w:jc w:val="both"/>
        <w:rPr>
          <w:rFonts w:ascii="Tahoma" w:eastAsia="Times New Roman" w:hAnsi="Tahoma" w:cs="Tahoma"/>
          <w:sz w:val="20"/>
          <w:szCs w:val="20"/>
          <w:lang w:eastAsia="es-ES"/>
        </w:rPr>
      </w:pPr>
      <w:r w:rsidRPr="0048063A">
        <w:rPr>
          <w:rFonts w:ascii="Tahoma" w:eastAsia="Times New Roman" w:hAnsi="Tahoma" w:cs="Tahoma"/>
          <w:sz w:val="20"/>
          <w:szCs w:val="20"/>
          <w:lang w:eastAsia="es-ES"/>
        </w:rPr>
        <w:t xml:space="preserve">Dr. Octavio Miguel Rivero Lezcano, Unidad de Investigación, </w:t>
      </w:r>
      <w:r w:rsidR="00B9751A">
        <w:rPr>
          <w:rFonts w:ascii="Tahoma" w:eastAsia="Times New Roman" w:hAnsi="Tahoma" w:cs="Tahoma"/>
          <w:sz w:val="20"/>
          <w:szCs w:val="20"/>
          <w:lang w:eastAsia="es-ES"/>
        </w:rPr>
        <w:t>Veterinario</w:t>
      </w:r>
      <w:r w:rsidRPr="0048063A">
        <w:rPr>
          <w:rFonts w:ascii="Tahoma" w:eastAsia="Times New Roman" w:hAnsi="Tahoma" w:cs="Tahoma"/>
          <w:sz w:val="20"/>
          <w:szCs w:val="20"/>
          <w:lang w:eastAsia="es-ES"/>
        </w:rPr>
        <w:t>,  Vocal.</w:t>
      </w:r>
    </w:p>
    <w:p w:rsidR="0048063A" w:rsidRPr="0048063A" w:rsidRDefault="0048063A" w:rsidP="0048063A">
      <w:pPr>
        <w:tabs>
          <w:tab w:val="left" w:pos="2519"/>
          <w:tab w:val="left" w:pos="5290"/>
          <w:tab w:val="left" w:pos="7087"/>
          <w:tab w:val="left" w:pos="9369"/>
          <w:tab w:val="left" w:pos="10330"/>
        </w:tabs>
        <w:spacing w:after="0" w:line="240" w:lineRule="auto"/>
        <w:jc w:val="both"/>
        <w:rPr>
          <w:rFonts w:ascii="Tahoma" w:eastAsia="Times New Roman" w:hAnsi="Tahoma" w:cs="Tahoma"/>
          <w:sz w:val="20"/>
          <w:szCs w:val="20"/>
          <w:lang w:eastAsia="es-ES"/>
        </w:rPr>
      </w:pPr>
      <w:r w:rsidRPr="0048063A">
        <w:rPr>
          <w:rFonts w:ascii="Tahoma" w:eastAsia="Times New Roman" w:hAnsi="Tahoma" w:cs="Tahoma"/>
          <w:sz w:val="20"/>
          <w:szCs w:val="20"/>
          <w:lang w:eastAsia="es-ES"/>
        </w:rPr>
        <w:t>Dra. Pilar González López, Subdirectora Médica, Médico, Vocal.</w:t>
      </w:r>
    </w:p>
    <w:p w:rsidR="0048063A" w:rsidRPr="0048063A" w:rsidRDefault="0048063A" w:rsidP="0048063A">
      <w:pPr>
        <w:spacing w:after="0" w:line="240" w:lineRule="auto"/>
        <w:jc w:val="both"/>
        <w:rPr>
          <w:rFonts w:ascii="Tahoma" w:eastAsia="Times New Roman" w:hAnsi="Tahoma" w:cs="Tahoma"/>
          <w:sz w:val="20"/>
          <w:szCs w:val="20"/>
          <w:lang w:eastAsia="es-ES"/>
        </w:rPr>
      </w:pPr>
      <w:r w:rsidRPr="0048063A">
        <w:rPr>
          <w:rFonts w:ascii="Tahoma" w:eastAsia="Times New Roman" w:hAnsi="Tahoma" w:cs="Tahoma"/>
          <w:sz w:val="20"/>
          <w:szCs w:val="20"/>
          <w:lang w:eastAsia="es-ES"/>
        </w:rPr>
        <w:t>Dra. María Noguerol Cal, Servicio de Farmacia Hospital del Bierzo, Farmacéutica, Vocal.</w:t>
      </w:r>
    </w:p>
    <w:p w:rsidR="0048063A" w:rsidRPr="0048063A" w:rsidRDefault="0048063A" w:rsidP="0048063A">
      <w:pPr>
        <w:spacing w:after="0" w:line="240" w:lineRule="auto"/>
        <w:jc w:val="both"/>
        <w:rPr>
          <w:rFonts w:ascii="Tahoma" w:eastAsia="Times New Roman" w:hAnsi="Tahoma" w:cs="Tahoma"/>
          <w:sz w:val="20"/>
          <w:szCs w:val="20"/>
          <w:lang w:val="es-ES_tradnl" w:eastAsia="es-ES"/>
        </w:rPr>
      </w:pPr>
      <w:r w:rsidRPr="0048063A">
        <w:rPr>
          <w:rFonts w:ascii="Tahoma" w:eastAsia="Times New Roman" w:hAnsi="Tahoma" w:cs="Tahoma"/>
          <w:sz w:val="20"/>
          <w:szCs w:val="20"/>
          <w:lang w:val="es-ES_tradnl" w:eastAsia="es-ES"/>
        </w:rPr>
        <w:t xml:space="preserve">Dra. Esperanza Gutiérrez </w:t>
      </w:r>
      <w:proofErr w:type="spellStart"/>
      <w:r w:rsidRPr="0048063A">
        <w:rPr>
          <w:rFonts w:ascii="Tahoma" w:eastAsia="Times New Roman" w:hAnsi="Tahoma" w:cs="Tahoma"/>
          <w:sz w:val="20"/>
          <w:szCs w:val="20"/>
          <w:lang w:val="es-ES_tradnl" w:eastAsia="es-ES"/>
        </w:rPr>
        <w:t>Gutiérrez</w:t>
      </w:r>
      <w:proofErr w:type="spellEnd"/>
      <w:r w:rsidRPr="0048063A">
        <w:rPr>
          <w:rFonts w:ascii="Tahoma" w:eastAsia="Times New Roman" w:hAnsi="Tahoma" w:cs="Tahoma"/>
          <w:sz w:val="20"/>
          <w:szCs w:val="20"/>
          <w:lang w:val="es-ES_tradnl" w:eastAsia="es-ES"/>
        </w:rPr>
        <w:t>, Servicio de Farmacia, Farmacéutica, Vocal.</w:t>
      </w:r>
    </w:p>
    <w:p w:rsidR="0048063A" w:rsidRPr="0048063A" w:rsidRDefault="0048063A" w:rsidP="0048063A">
      <w:pPr>
        <w:spacing w:after="0" w:line="240" w:lineRule="auto"/>
        <w:jc w:val="both"/>
        <w:rPr>
          <w:rFonts w:ascii="Tahoma" w:eastAsia="Times New Roman" w:hAnsi="Tahoma" w:cs="Tahoma"/>
          <w:sz w:val="20"/>
          <w:szCs w:val="20"/>
          <w:lang w:val="es-ES_tradnl" w:eastAsia="es-ES"/>
        </w:rPr>
      </w:pPr>
      <w:r w:rsidRPr="0048063A">
        <w:rPr>
          <w:rFonts w:ascii="Tahoma" w:eastAsia="Times New Roman" w:hAnsi="Tahoma" w:cs="Tahoma"/>
          <w:sz w:val="20"/>
          <w:szCs w:val="20"/>
          <w:lang w:val="es-ES_tradnl" w:eastAsia="es-ES"/>
        </w:rPr>
        <w:t>Dr. Jorge Arredondo Chaves, Servicio Cirugía General y Aparato Digestivo</w:t>
      </w:r>
      <w:r w:rsidR="00B9751A">
        <w:rPr>
          <w:rFonts w:ascii="Tahoma" w:eastAsia="Times New Roman" w:hAnsi="Tahoma" w:cs="Tahoma"/>
          <w:sz w:val="20"/>
          <w:szCs w:val="20"/>
          <w:lang w:val="es-ES_tradnl" w:eastAsia="es-ES"/>
        </w:rPr>
        <w:t>, Vocal</w:t>
      </w:r>
      <w:r w:rsidRPr="0048063A">
        <w:rPr>
          <w:rFonts w:ascii="Tahoma" w:eastAsia="Times New Roman" w:hAnsi="Tahoma" w:cs="Tahoma"/>
          <w:sz w:val="20"/>
          <w:szCs w:val="20"/>
          <w:lang w:val="es-ES_tradnl" w:eastAsia="es-ES"/>
        </w:rPr>
        <w:t>.</w:t>
      </w:r>
    </w:p>
    <w:p w:rsidR="0048063A" w:rsidRPr="0048063A" w:rsidRDefault="0048063A" w:rsidP="0048063A">
      <w:pPr>
        <w:spacing w:after="0" w:line="240" w:lineRule="auto"/>
        <w:jc w:val="both"/>
        <w:rPr>
          <w:rFonts w:ascii="Tahoma" w:eastAsia="Times New Roman" w:hAnsi="Tahoma" w:cs="Tahoma"/>
          <w:sz w:val="20"/>
          <w:szCs w:val="20"/>
          <w:lang w:val="es-ES_tradnl" w:eastAsia="es-ES"/>
        </w:rPr>
      </w:pPr>
      <w:r w:rsidRPr="0048063A">
        <w:rPr>
          <w:rFonts w:ascii="Tahoma" w:eastAsia="Times New Roman" w:hAnsi="Tahoma" w:cs="Tahoma"/>
          <w:sz w:val="20"/>
          <w:szCs w:val="20"/>
          <w:lang w:val="es-ES_tradnl" w:eastAsia="es-ES"/>
        </w:rPr>
        <w:t>D. Santiago de la Riva Compadre, Representante de los pacientes, Vocal.</w:t>
      </w:r>
    </w:p>
    <w:p w:rsidR="0048063A" w:rsidRPr="0048063A" w:rsidRDefault="0048063A" w:rsidP="0048063A">
      <w:pPr>
        <w:spacing w:after="0" w:line="240" w:lineRule="auto"/>
        <w:jc w:val="both"/>
        <w:rPr>
          <w:rFonts w:ascii="Tahoma" w:eastAsia="Times New Roman" w:hAnsi="Tahoma" w:cs="Tahoma"/>
          <w:sz w:val="20"/>
          <w:szCs w:val="20"/>
          <w:lang w:val="es-ES_tradnl" w:eastAsia="es-ES"/>
        </w:rPr>
      </w:pPr>
    </w:p>
    <w:p w:rsidR="00AF266B" w:rsidRPr="0048063A" w:rsidRDefault="00AF266B">
      <w:pPr>
        <w:rPr>
          <w:lang w:val="es-ES_tradnl"/>
        </w:rPr>
      </w:pPr>
    </w:p>
    <w:p w:rsidR="0048063A" w:rsidRDefault="0048063A" w:rsidP="0048063A">
      <w:pPr>
        <w:spacing w:after="0" w:line="240" w:lineRule="auto"/>
        <w:rPr>
          <w:rFonts w:ascii="Arial" w:eastAsia="Times New Roman" w:hAnsi="Arial" w:cs="Arial"/>
          <w:sz w:val="16"/>
          <w:szCs w:val="16"/>
          <w:lang w:eastAsia="es-ES"/>
        </w:rPr>
      </w:pPr>
    </w:p>
    <w:p w:rsidR="0048063A" w:rsidRDefault="0048063A"/>
    <w:p w:rsidR="00F22090" w:rsidRDefault="00F22090"/>
    <w:p w:rsidR="00F22090" w:rsidRDefault="00F22090"/>
    <w:sectPr w:rsidR="00F22090" w:rsidSect="00B444AA">
      <w:headerReference w:type="default" r:id="rId7"/>
      <w:footerReference w:type="default" r:id="rId8"/>
      <w:pgSz w:w="11906" w:h="16838"/>
      <w:pgMar w:top="2089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3691C" w:rsidRDefault="00F3691C" w:rsidP="00B444AA">
      <w:pPr>
        <w:spacing w:after="0" w:line="240" w:lineRule="auto"/>
      </w:pPr>
      <w:r>
        <w:separator/>
      </w:r>
    </w:p>
  </w:endnote>
  <w:endnote w:type="continuationSeparator" w:id="0">
    <w:p w:rsidR="00F3691C" w:rsidRDefault="00F3691C" w:rsidP="00B444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44AA" w:rsidRDefault="00B444AA">
    <w:pPr>
      <w:pStyle w:val="Piedepgina"/>
    </w:pPr>
    <w:r>
      <w:rPr>
        <w:noProof/>
        <w:lang w:eastAsia="es-ES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1775460</wp:posOffset>
          </wp:positionH>
          <wp:positionV relativeFrom="paragraph">
            <wp:posOffset>-270510</wp:posOffset>
          </wp:positionV>
          <wp:extent cx="1075055" cy="688340"/>
          <wp:effectExtent l="0" t="0" r="0" b="0"/>
          <wp:wrapSquare wrapText="bothSides"/>
          <wp:docPr id="4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JUNTA-CYL-WEB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5055" cy="6883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3691C" w:rsidRDefault="00F3691C" w:rsidP="00B444AA">
      <w:pPr>
        <w:spacing w:after="0" w:line="240" w:lineRule="auto"/>
      </w:pPr>
      <w:r>
        <w:separator/>
      </w:r>
    </w:p>
  </w:footnote>
  <w:footnote w:type="continuationSeparator" w:id="0">
    <w:p w:rsidR="00F3691C" w:rsidRDefault="00F3691C" w:rsidP="00B444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44AA" w:rsidRDefault="00B444AA">
    <w:pPr>
      <w:pStyle w:val="Encabezado"/>
    </w:pPr>
    <w:r>
      <w:rPr>
        <w:noProof/>
        <w:lang w:eastAsia="es-ES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4610735</wp:posOffset>
          </wp:positionH>
          <wp:positionV relativeFrom="paragraph">
            <wp:posOffset>96520</wp:posOffset>
          </wp:positionV>
          <wp:extent cx="1278255" cy="615950"/>
          <wp:effectExtent l="0" t="0" r="0" b="0"/>
          <wp:wrapSquare wrapText="bothSides"/>
          <wp:docPr id="3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-Sacyl-WEB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78255" cy="6159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ES"/>
      </w:rPr>
      <w:drawing>
        <wp:anchor distT="0" distB="0" distL="114300" distR="114300" simplePos="0" relativeHeight="251658240" behindDoc="0" locked="0" layoutInCell="1" allowOverlap="1" wp14:anchorId="7EF82FE2" wp14:editId="1251FE45">
          <wp:simplePos x="0" y="0"/>
          <wp:positionH relativeFrom="column">
            <wp:posOffset>-216535</wp:posOffset>
          </wp:positionH>
          <wp:positionV relativeFrom="paragraph">
            <wp:posOffset>-48895</wp:posOffset>
          </wp:positionV>
          <wp:extent cx="1036955" cy="872490"/>
          <wp:effectExtent l="0" t="0" r="0" b="3810"/>
          <wp:wrapSquare wrapText="bothSides"/>
          <wp:docPr id="1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TIPOHOSPITAL1 ok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36955" cy="8724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ES"/>
      </w:rPr>
      <w:drawing>
        <wp:anchor distT="0" distB="0" distL="114300" distR="114300" simplePos="0" relativeHeight="251659264" behindDoc="0" locked="0" layoutInCell="1" allowOverlap="1" wp14:anchorId="6EFA0FE8" wp14:editId="0A411CBD">
          <wp:simplePos x="0" y="0"/>
          <wp:positionH relativeFrom="column">
            <wp:posOffset>820420</wp:posOffset>
          </wp:positionH>
          <wp:positionV relativeFrom="paragraph">
            <wp:posOffset>1905</wp:posOffset>
          </wp:positionV>
          <wp:extent cx="540385" cy="765810"/>
          <wp:effectExtent l="0" t="0" r="0" b="0"/>
          <wp:wrapSquare wrapText="bothSides"/>
          <wp:docPr id="2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ello 400+color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385" cy="7658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2090"/>
    <w:rsid w:val="002062C5"/>
    <w:rsid w:val="0048063A"/>
    <w:rsid w:val="00AF266B"/>
    <w:rsid w:val="00B444AA"/>
    <w:rsid w:val="00B9751A"/>
    <w:rsid w:val="00DD0A3C"/>
    <w:rsid w:val="00F22090"/>
    <w:rsid w:val="00F369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444A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444AA"/>
  </w:style>
  <w:style w:type="paragraph" w:styleId="Piedepgina">
    <w:name w:val="footer"/>
    <w:basedOn w:val="Normal"/>
    <w:link w:val="PiedepginaCar"/>
    <w:uiPriority w:val="99"/>
    <w:unhideWhenUsed/>
    <w:rsid w:val="00B444A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444AA"/>
  </w:style>
  <w:style w:type="paragraph" w:styleId="Textodeglobo">
    <w:name w:val="Balloon Text"/>
    <w:basedOn w:val="Normal"/>
    <w:link w:val="TextodegloboCar"/>
    <w:uiPriority w:val="99"/>
    <w:semiHidden/>
    <w:unhideWhenUsed/>
    <w:rsid w:val="00B444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444A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444A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444AA"/>
  </w:style>
  <w:style w:type="paragraph" w:styleId="Piedepgina">
    <w:name w:val="footer"/>
    <w:basedOn w:val="Normal"/>
    <w:link w:val="PiedepginaCar"/>
    <w:uiPriority w:val="99"/>
    <w:unhideWhenUsed/>
    <w:rsid w:val="00B444A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444AA"/>
  </w:style>
  <w:style w:type="paragraph" w:styleId="Textodeglobo">
    <w:name w:val="Balloon Text"/>
    <w:basedOn w:val="Normal"/>
    <w:link w:val="TextodegloboCar"/>
    <w:uiPriority w:val="99"/>
    <w:semiHidden/>
    <w:unhideWhenUsed/>
    <w:rsid w:val="00B444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444A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957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190</Words>
  <Characters>1049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Complejo Asitencial de Leon</Company>
  <LinksUpToDate>false</LinksUpToDate>
  <CharactersWithSpaces>1237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10071155F</dc:creator>
  <cp:keywords/>
  <dc:description/>
  <cp:lastModifiedBy>Soledad Parrado Cuesta</cp:lastModifiedBy>
  <cp:revision>5</cp:revision>
  <dcterms:created xsi:type="dcterms:W3CDTF">2017-11-29T12:28:00Z</dcterms:created>
  <dcterms:modified xsi:type="dcterms:W3CDTF">2018-09-24T11:18:00Z</dcterms:modified>
</cp:coreProperties>
</file>