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DC13F" w14:textId="77777777" w:rsidR="005935FF" w:rsidRDefault="00A3681C" w:rsidP="005935FF">
      <w:pPr>
        <w:pStyle w:val="Ttulo1"/>
        <w:spacing w:before="120" w:after="120" w:line="360" w:lineRule="auto"/>
      </w:pPr>
      <w:r w:rsidRPr="00A3681C">
        <w:rPr>
          <w:noProof/>
        </w:rPr>
        <w:drawing>
          <wp:inline distT="0" distB="0" distL="0" distR="0" wp14:anchorId="3EFC88E4" wp14:editId="002018C0">
            <wp:extent cx="5400040" cy="1432560"/>
            <wp:effectExtent l="0" t="0" r="0" b="0"/>
            <wp:docPr id="1" name="Imagen 1" descr="Guía de Práctica Clínica de Diabetes Mellitus tip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Guía de Práctica Clínica de Diabetes Mellitus tipo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A4782" w14:textId="627CD254" w:rsidR="00A3681C" w:rsidRPr="00F83321" w:rsidRDefault="00A3681C" w:rsidP="005935FF">
      <w:pPr>
        <w:pStyle w:val="Ttulo1"/>
        <w:spacing w:before="120" w:after="120" w:line="360" w:lineRule="auto"/>
      </w:pPr>
      <w:r>
        <w:br/>
      </w:r>
      <w:r w:rsidRPr="002F343D">
        <w:t>AUTOCUIDADO DE LA PERSONA CON DIABETES</w:t>
      </w:r>
      <w:r w:rsidRPr="00F83321">
        <w:t xml:space="preserve"> </w:t>
      </w:r>
    </w:p>
    <w:p w14:paraId="6C77931C" w14:textId="1DC3D595" w:rsidR="00A3681C" w:rsidRPr="00F83321" w:rsidRDefault="00A3681C" w:rsidP="005935FF">
      <w:pPr>
        <w:spacing w:before="120" w:after="120" w:line="360" w:lineRule="auto"/>
      </w:pPr>
      <w:r w:rsidRPr="00F83321">
        <w:t xml:space="preserve">La persona con diabetes debe intervenir de forma activa en el control y autocuidado de su enfermedad </w:t>
      </w:r>
      <w:proofErr w:type="gramStart"/>
      <w:r w:rsidRPr="00F83321">
        <w:t>ya que</w:t>
      </w:r>
      <w:proofErr w:type="gramEnd"/>
      <w:r w:rsidRPr="00F83321">
        <w:t xml:space="preserve"> si no se implica en el autocuidado, el plan terapéutico estará condenado al fracaso. </w:t>
      </w:r>
    </w:p>
    <w:p w14:paraId="7CE56F0C" w14:textId="77777777" w:rsidR="00A3681C" w:rsidRPr="00F83321" w:rsidRDefault="00A3681C" w:rsidP="005935FF">
      <w:pPr>
        <w:pStyle w:val="Default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</w:p>
    <w:p w14:paraId="42539C26" w14:textId="08E208DD" w:rsidR="00A3681C" w:rsidRPr="00F83321" w:rsidRDefault="00A3681C" w:rsidP="005935FF">
      <w:pPr>
        <w:pStyle w:val="Ttulo2"/>
        <w:numPr>
          <w:ilvl w:val="0"/>
          <w:numId w:val="1"/>
        </w:numPr>
        <w:spacing w:before="120" w:after="120" w:line="360" w:lineRule="auto"/>
      </w:pPr>
      <w:r w:rsidRPr="00F83321">
        <w:t xml:space="preserve">LA ALIMENTACIÓN DE LA PERSONA CON DIABETES </w:t>
      </w:r>
    </w:p>
    <w:p w14:paraId="1C9A24C4" w14:textId="77777777" w:rsidR="00A3681C" w:rsidRPr="00F83321" w:rsidRDefault="00A3681C" w:rsidP="005935FF">
      <w:pPr>
        <w:spacing w:before="120" w:after="120" w:line="360" w:lineRule="auto"/>
      </w:pPr>
      <w:r w:rsidRPr="00F83321">
        <w:t xml:space="preserve">La persona con diabetes debe tener muy en cuenta sus hábitos de vida y alimentación, cuidar su peso y el ejercicio físico que realiza, así como su entorno laboral y social. </w:t>
      </w:r>
    </w:p>
    <w:p w14:paraId="60812734" w14:textId="77777777" w:rsidR="00A3681C" w:rsidRPr="00F83321" w:rsidRDefault="00A3681C" w:rsidP="005935FF">
      <w:pPr>
        <w:spacing w:before="120" w:after="120" w:line="360" w:lineRule="auto"/>
      </w:pPr>
      <w:r w:rsidRPr="00F83321">
        <w:t xml:space="preserve">Cuando la diabetes se asocia con sobrepeso debe reducir el aporte calórico y aumentar la actividad física. </w:t>
      </w:r>
    </w:p>
    <w:p w14:paraId="55C9D1FA" w14:textId="77777777" w:rsidR="00A3681C" w:rsidRPr="00F83321" w:rsidRDefault="00A3681C" w:rsidP="005935FF">
      <w:pPr>
        <w:spacing w:before="120" w:after="120" w:line="360" w:lineRule="auto"/>
      </w:pPr>
      <w:r w:rsidRPr="00F83321">
        <w:t xml:space="preserve">La alimentación será diferente si se trata de niños/jóvenes o si se trata de personas de edad avanzada. Hay que tener en cuenta también las alteraciones en la masticación y/o deglución, </w:t>
      </w:r>
      <w:proofErr w:type="spellStart"/>
      <w:r w:rsidRPr="00F83321">
        <w:t>sobretodo</w:t>
      </w:r>
      <w:proofErr w:type="spellEnd"/>
      <w:r w:rsidRPr="00F83321">
        <w:t xml:space="preserve"> en las personas mayores. </w:t>
      </w:r>
    </w:p>
    <w:p w14:paraId="3A8946BA" w14:textId="77777777" w:rsidR="00A3681C" w:rsidRPr="00F83321" w:rsidRDefault="00A3681C" w:rsidP="005935FF">
      <w:pPr>
        <w:spacing w:before="120" w:after="120" w:line="360" w:lineRule="auto"/>
      </w:pPr>
      <w:r w:rsidRPr="00F83321">
        <w:t xml:space="preserve">Hay que tener en cuenta también el tratamiento de la enfermedad (insulina </w:t>
      </w:r>
      <w:proofErr w:type="spellStart"/>
      <w:r w:rsidRPr="00F83321">
        <w:t>ó</w:t>
      </w:r>
      <w:proofErr w:type="spellEnd"/>
      <w:r w:rsidRPr="00F83321">
        <w:t xml:space="preserve"> Antidiabéticos Orales) y otros factores de riesgo o enfermedades asociadas (hiperlipemia, hiperuricemia, hipertensión arterial, y otras) Si se asocia a dislipemia e hipertensión se debe reducir el consumo de grasas saturadas y el aporte de sodio. </w:t>
      </w:r>
    </w:p>
    <w:p w14:paraId="3F6B1E6B" w14:textId="77777777" w:rsidR="00A3681C" w:rsidRPr="00F83321" w:rsidRDefault="00A3681C" w:rsidP="005935FF">
      <w:pPr>
        <w:spacing w:before="120" w:after="120" w:line="360" w:lineRule="auto"/>
      </w:pPr>
      <w:r w:rsidRPr="00F83321">
        <w:t xml:space="preserve">Si la persona con diabetes es una mujer embarazada debe adaptar las calorías al embarazo, teniendo en cuenta que el número de calorías necesarias varían según el mes de gestación. </w:t>
      </w:r>
    </w:p>
    <w:p w14:paraId="0B7AC857" w14:textId="77777777" w:rsidR="00A3681C" w:rsidRPr="00F83321" w:rsidRDefault="00A3681C" w:rsidP="005935FF">
      <w:pPr>
        <w:spacing w:before="120" w:after="120" w:line="360" w:lineRule="auto"/>
        <w:rPr>
          <w:rStyle w:val="nfasisintenso"/>
          <w:rFonts w:ascii="Times New Roman" w:hAnsi="Times New Roman" w:cs="Times New Roman"/>
        </w:rPr>
      </w:pPr>
      <w:r w:rsidRPr="00F83321">
        <w:t xml:space="preserve">Hay que prestar especial atención a los acontecimientos sociales, alimentos especiales, impulsos o antojos que suelen provocar el incumplimiento de la dieta. </w:t>
      </w:r>
    </w:p>
    <w:p w14:paraId="1890535E" w14:textId="77777777" w:rsidR="00A3681C" w:rsidRPr="00F83321" w:rsidRDefault="00A3681C" w:rsidP="005935FF">
      <w:pPr>
        <w:spacing w:before="120" w:after="120" w:line="360" w:lineRule="auto"/>
      </w:pPr>
      <w:r w:rsidRPr="00F83321">
        <w:lastRenderedPageBreak/>
        <w:t xml:space="preserve">Cuando la persona con diabetes tenga que comer fuera de su domicilio, deberá controlar las raciones y los ingredientes de los menús. </w:t>
      </w:r>
    </w:p>
    <w:p w14:paraId="61E5C624" w14:textId="78BA27A8" w:rsidR="00A3681C" w:rsidRPr="00F83321" w:rsidRDefault="00A3681C" w:rsidP="005935FF">
      <w:pPr>
        <w:spacing w:before="120" w:after="120" w:line="360" w:lineRule="auto"/>
      </w:pPr>
      <w:r w:rsidRPr="00F83321">
        <w:t xml:space="preserve">Es importante controlar las emociones negativas </w:t>
      </w:r>
      <w:proofErr w:type="gramStart"/>
      <w:r w:rsidRPr="00F83321">
        <w:t>como</w:t>
      </w:r>
      <w:proofErr w:type="gramEnd"/>
      <w:r w:rsidRPr="00F83321">
        <w:t xml:space="preserve"> por ejemplo, sentirse en desventaja lamentando no poder comer como las personas sin diabetes; evitar los deseos de abandonar o tomar un descanso. En estos casos es importante el apoyo y la ayuda de los familiares y amigos. </w:t>
      </w:r>
    </w:p>
    <w:p w14:paraId="46EF3ED3" w14:textId="77777777" w:rsidR="00A3681C" w:rsidRPr="00F83321" w:rsidRDefault="00A3681C" w:rsidP="005935FF">
      <w:pPr>
        <w:spacing w:before="120" w:after="120" w:line="360" w:lineRule="auto"/>
      </w:pPr>
      <w:r w:rsidRPr="00F83321">
        <w:t xml:space="preserve">En general, los consejos sobre alimentación son los mismos que para el resto de la población, basados en la dieta mediterránea: </w:t>
      </w:r>
    </w:p>
    <w:p w14:paraId="634A0622" w14:textId="77777777" w:rsidR="00A3681C" w:rsidRPr="00F83321" w:rsidRDefault="00A3681C" w:rsidP="005935FF">
      <w:pPr>
        <w:pStyle w:val="Ttulo2"/>
        <w:numPr>
          <w:ilvl w:val="0"/>
          <w:numId w:val="1"/>
        </w:numPr>
        <w:spacing w:before="120" w:after="120" w:line="360" w:lineRule="auto"/>
      </w:pPr>
      <w:r w:rsidRPr="00F83321">
        <w:t xml:space="preserve">LA COMPOSICIÓN DE LOS ALIMENTOS </w:t>
      </w:r>
    </w:p>
    <w:p w14:paraId="7C7D2D65" w14:textId="2BDDF4D8" w:rsidR="005935FF" w:rsidRPr="005935FF" w:rsidRDefault="00A3681C" w:rsidP="005935FF">
      <w:pPr>
        <w:pStyle w:val="Ttulo3"/>
        <w:numPr>
          <w:ilvl w:val="1"/>
          <w:numId w:val="1"/>
        </w:numPr>
        <w:spacing w:before="120" w:after="120" w:line="360" w:lineRule="auto"/>
      </w:pPr>
      <w:r w:rsidRPr="00F83321">
        <w:t xml:space="preserve">Hidratos de Carbono (HC) </w:t>
      </w:r>
    </w:p>
    <w:p w14:paraId="31E094A7" w14:textId="77777777" w:rsidR="00A3681C" w:rsidRPr="00F83321" w:rsidRDefault="00A3681C" w:rsidP="005935FF">
      <w:pPr>
        <w:spacing w:before="120" w:after="120" w:line="360" w:lineRule="auto"/>
      </w:pPr>
      <w:r w:rsidRPr="00F83321">
        <w:t xml:space="preserve">Existen dos tipos de H.C.: simples y complejos. </w:t>
      </w:r>
    </w:p>
    <w:p w14:paraId="0FB398BF" w14:textId="77777777" w:rsidR="00A3681C" w:rsidRPr="00F83321" w:rsidRDefault="00A3681C" w:rsidP="005935FF">
      <w:pPr>
        <w:pStyle w:val="Ttulo4"/>
        <w:numPr>
          <w:ilvl w:val="0"/>
          <w:numId w:val="4"/>
        </w:numPr>
        <w:spacing w:before="120" w:after="120" w:line="360" w:lineRule="auto"/>
      </w:pPr>
      <w:r w:rsidRPr="00F83321">
        <w:t xml:space="preserve">H.C. Simples o Azúcares refinados </w:t>
      </w:r>
    </w:p>
    <w:p w14:paraId="77F79533" w14:textId="77777777" w:rsidR="00A3681C" w:rsidRPr="00F83321" w:rsidRDefault="00A3681C" w:rsidP="005935FF">
      <w:pPr>
        <w:spacing w:before="120" w:after="120" w:line="360" w:lineRule="auto"/>
      </w:pPr>
      <w:r w:rsidRPr="00F83321">
        <w:t xml:space="preserve">Se absorben rápidamente y provocan una subida brusca de la glucosa en sangre además de favorecer el exceso de peso. Se encuentran en tartas, azúcar, caramelos, refrescos, mermeladas... estos HC deben ser evitados. </w:t>
      </w:r>
    </w:p>
    <w:p w14:paraId="7023C01B" w14:textId="77777777" w:rsidR="00A3681C" w:rsidRPr="00F83321" w:rsidRDefault="00A3681C" w:rsidP="005935FF">
      <w:pPr>
        <w:spacing w:before="120" w:after="120" w:line="360" w:lineRule="auto"/>
      </w:pPr>
      <w:r w:rsidRPr="00F83321">
        <w:t xml:space="preserve">También se encuentran en alimentos como la fruta y la leche. El consumo de estos alimentos debe restringirse, pero no suprimirse ya que aportan gran cantidad de otros nutrientes como vitaminas y minerales. </w:t>
      </w:r>
    </w:p>
    <w:p w14:paraId="268DD24F" w14:textId="77777777" w:rsidR="00A3681C" w:rsidRPr="00F83321" w:rsidRDefault="00A3681C" w:rsidP="005935FF">
      <w:pPr>
        <w:pStyle w:val="Ttulo4"/>
        <w:numPr>
          <w:ilvl w:val="0"/>
          <w:numId w:val="4"/>
        </w:numPr>
        <w:spacing w:before="120" w:after="120" w:line="360" w:lineRule="auto"/>
      </w:pPr>
      <w:r w:rsidRPr="00F83321">
        <w:t xml:space="preserve">H.C. Complejos </w:t>
      </w:r>
    </w:p>
    <w:p w14:paraId="29C9D5FA" w14:textId="77777777" w:rsidR="00A3681C" w:rsidRPr="00F83321" w:rsidRDefault="00A3681C" w:rsidP="005935FF">
      <w:pPr>
        <w:spacing w:before="120" w:after="120" w:line="360" w:lineRule="auto"/>
      </w:pPr>
      <w:r w:rsidRPr="00F83321">
        <w:t xml:space="preserve">Su absorción es más lenta y no producen hiperglucemias tan bruscas. Son necesarios para el organismo por ser una importante fuente de energía. Se encuentran en el arroz, patatas, pan, cereales, legumbres, pastas y harinas. </w:t>
      </w:r>
    </w:p>
    <w:p w14:paraId="1C3EBD63" w14:textId="56304F3B" w:rsidR="00927B2C" w:rsidRDefault="00A3681C" w:rsidP="005935FF">
      <w:pPr>
        <w:spacing w:before="120" w:after="120" w:line="360" w:lineRule="auto"/>
      </w:pPr>
      <w:r w:rsidRPr="00F83321">
        <w:t xml:space="preserve">Entre el 45 y el 65% del total de las calorías diarias debe ser a través de hidratos de carbono. No se deben seguir dietas pobres en H.C. </w:t>
      </w:r>
    </w:p>
    <w:p w14:paraId="1CCEA66B" w14:textId="4D71E47D" w:rsidR="005935FF" w:rsidRPr="005935FF" w:rsidRDefault="005935FF" w:rsidP="005935FF">
      <w:pPr>
        <w:pStyle w:val="Ttulo3"/>
        <w:numPr>
          <w:ilvl w:val="1"/>
          <w:numId w:val="1"/>
        </w:numPr>
        <w:spacing w:before="120" w:after="120" w:line="360" w:lineRule="auto"/>
      </w:pPr>
      <w:r w:rsidRPr="005935FF">
        <w:t xml:space="preserve">Fibra </w:t>
      </w:r>
    </w:p>
    <w:p w14:paraId="59DE1784" w14:textId="77777777" w:rsidR="005935FF" w:rsidRPr="005935FF" w:rsidRDefault="005935FF" w:rsidP="005935FF">
      <w:pPr>
        <w:spacing w:before="120" w:after="120" w:line="360" w:lineRule="auto"/>
      </w:pPr>
      <w:r w:rsidRPr="005935FF">
        <w:t xml:space="preserve">Es un tipo de hidratos de carbono complejos de origen vegetal. No se digieren en el tubo digestivo y ejercen efectos beneficiosos como: </w:t>
      </w:r>
    </w:p>
    <w:p w14:paraId="3839057C" w14:textId="77777777" w:rsidR="005935FF" w:rsidRPr="005935FF" w:rsidRDefault="005935FF" w:rsidP="005935FF">
      <w:pPr>
        <w:spacing w:before="120" w:after="120" w:line="360" w:lineRule="auto"/>
      </w:pPr>
      <w:r w:rsidRPr="005935FF">
        <w:t xml:space="preserve">• Retrasar la absorción de grasas, ayudando a controlar el peso. </w:t>
      </w:r>
    </w:p>
    <w:p w14:paraId="7E943A6A" w14:textId="77777777" w:rsidR="005935FF" w:rsidRPr="005935FF" w:rsidRDefault="005935FF" w:rsidP="005935FF">
      <w:pPr>
        <w:spacing w:before="120" w:after="120" w:line="360" w:lineRule="auto"/>
      </w:pPr>
      <w:r w:rsidRPr="005935FF">
        <w:lastRenderedPageBreak/>
        <w:t xml:space="preserve">• Producir saciedad, por lo que disminuyen el apetito. </w:t>
      </w:r>
    </w:p>
    <w:p w14:paraId="1791E295" w14:textId="77777777" w:rsidR="005935FF" w:rsidRPr="005935FF" w:rsidRDefault="005935FF" w:rsidP="005935FF">
      <w:pPr>
        <w:spacing w:before="120" w:after="120" w:line="360" w:lineRule="auto"/>
      </w:pPr>
      <w:r w:rsidRPr="005935FF">
        <w:t xml:space="preserve">• Facilitar el tránsito intestinal, evitando el estreñimiento. </w:t>
      </w:r>
    </w:p>
    <w:p w14:paraId="52AE1B29" w14:textId="77777777" w:rsidR="005935FF" w:rsidRPr="005935FF" w:rsidRDefault="005935FF" w:rsidP="005935FF">
      <w:pPr>
        <w:spacing w:before="120" w:after="120" w:line="360" w:lineRule="auto"/>
      </w:pPr>
      <w:r w:rsidRPr="005935FF">
        <w:t xml:space="preserve">Se encuentra en: legumbres, verduras frescas, fruta, cereales y productos integrales. </w:t>
      </w:r>
    </w:p>
    <w:p w14:paraId="7C54D419" w14:textId="1FC995DE" w:rsidR="005935FF" w:rsidRPr="005935FF" w:rsidRDefault="005935FF" w:rsidP="005935FF">
      <w:pPr>
        <w:pStyle w:val="Ttulo3"/>
        <w:numPr>
          <w:ilvl w:val="1"/>
          <w:numId w:val="1"/>
        </w:numPr>
        <w:spacing w:before="120" w:after="120" w:line="360" w:lineRule="auto"/>
      </w:pPr>
      <w:r w:rsidRPr="005935FF">
        <w:t xml:space="preserve">Grasas </w:t>
      </w:r>
    </w:p>
    <w:p w14:paraId="5D59CBF9" w14:textId="77777777" w:rsidR="005935FF" w:rsidRPr="005935FF" w:rsidRDefault="005935FF" w:rsidP="005935FF">
      <w:pPr>
        <w:spacing w:before="120" w:after="120" w:line="360" w:lineRule="auto"/>
      </w:pPr>
      <w:r w:rsidRPr="005935FF">
        <w:t xml:space="preserve">La grasa es el nutriente que más calorías aporta (1 g de grasa aporta 9 calorías mientras que 1 g de HC aporta sólo 4). Su consumo en exceso conlleva una ganancia de peso. </w:t>
      </w:r>
    </w:p>
    <w:p w14:paraId="58F30A43" w14:textId="77777777" w:rsidR="005935FF" w:rsidRPr="005935FF" w:rsidRDefault="005935FF" w:rsidP="005935FF">
      <w:pPr>
        <w:spacing w:before="120" w:after="120" w:line="360" w:lineRule="auto"/>
      </w:pPr>
      <w:r w:rsidRPr="005935FF">
        <w:t xml:space="preserve">Hay varios tipos de grasas: </w:t>
      </w:r>
    </w:p>
    <w:p w14:paraId="2C84B9CE" w14:textId="47AB101D" w:rsidR="005935FF" w:rsidRDefault="005935FF" w:rsidP="005935FF">
      <w:pPr>
        <w:pStyle w:val="Ttulo4"/>
        <w:numPr>
          <w:ilvl w:val="0"/>
          <w:numId w:val="4"/>
        </w:numPr>
        <w:spacing w:before="120" w:after="120" w:line="360" w:lineRule="auto"/>
      </w:pPr>
      <w:r w:rsidRPr="005935FF">
        <w:t>Grasas saturadas</w:t>
      </w:r>
    </w:p>
    <w:p w14:paraId="7EDDA160" w14:textId="6F5BA99F" w:rsidR="005935FF" w:rsidRPr="005935FF" w:rsidRDefault="005935FF" w:rsidP="005935F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N</w:t>
      </w:r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o son recomendables. Se encuentran en las grasas animales (excepto el pescado) y en algunos aceites como el de coco y el de palma. </w:t>
      </w:r>
    </w:p>
    <w:p w14:paraId="6B5A231A" w14:textId="35D980F9" w:rsidR="005935FF" w:rsidRDefault="005935FF" w:rsidP="005935FF">
      <w:pPr>
        <w:pStyle w:val="Ttulo4"/>
        <w:numPr>
          <w:ilvl w:val="0"/>
          <w:numId w:val="4"/>
        </w:numPr>
        <w:spacing w:before="120" w:after="120" w:line="360" w:lineRule="auto"/>
      </w:pPr>
      <w:r w:rsidRPr="005935FF">
        <w:t>Colesterol</w:t>
      </w:r>
    </w:p>
    <w:p w14:paraId="1784D571" w14:textId="380875E2" w:rsidR="005935FF" w:rsidRPr="005935FF" w:rsidRDefault="005935FF" w:rsidP="005935F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T</w:t>
      </w:r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ambién se debe reducir el consumo de alimentos ricos en colesterol. Se encuentra en embutidos, yema de huevo, vísceras de animales, marisco, margarinas, mantequilla, etc. En general la comida rápida y la bollería industrial aportan mucho colesterol en la dieta por lo que no son recomendables. </w:t>
      </w:r>
    </w:p>
    <w:p w14:paraId="6979840B" w14:textId="2E6E2902" w:rsidR="005935FF" w:rsidRDefault="005935FF" w:rsidP="005935FF">
      <w:pPr>
        <w:pStyle w:val="Ttulo4"/>
        <w:numPr>
          <w:ilvl w:val="0"/>
          <w:numId w:val="4"/>
        </w:numPr>
        <w:spacing w:before="120" w:after="120" w:line="360" w:lineRule="auto"/>
      </w:pPr>
      <w:r>
        <w:t>G</w:t>
      </w:r>
      <w:r w:rsidRPr="005935FF">
        <w:t xml:space="preserve">rasas poliinsaturadas y </w:t>
      </w:r>
      <w:proofErr w:type="spellStart"/>
      <w:r w:rsidRPr="005935FF">
        <w:t>monosaturadas</w:t>
      </w:r>
      <w:proofErr w:type="spellEnd"/>
      <w:r w:rsidRPr="005935FF">
        <w:t xml:space="preserve"> </w:t>
      </w:r>
    </w:p>
    <w:p w14:paraId="5DFD0360" w14:textId="1EDEC897" w:rsidR="005935FF" w:rsidRPr="005935FF" w:rsidRDefault="005935FF" w:rsidP="005935F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on más beneficiosas y se encuentran sobre todo en los pescados, aceite de oliva, etc. </w:t>
      </w:r>
    </w:p>
    <w:p w14:paraId="4E7763F9" w14:textId="77777777" w:rsidR="005935FF" w:rsidRPr="005935FF" w:rsidRDefault="005935FF" w:rsidP="005935F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Así pues, el consumo de grasa debe ser preferentemente a partir del pescado y aceite de oliva. </w:t>
      </w:r>
    </w:p>
    <w:p w14:paraId="55432916" w14:textId="67B0758C" w:rsidR="005935FF" w:rsidRDefault="005935FF" w:rsidP="005935FF">
      <w:pPr>
        <w:pStyle w:val="Ttulo3"/>
        <w:numPr>
          <w:ilvl w:val="1"/>
          <w:numId w:val="1"/>
        </w:numPr>
        <w:spacing w:before="120" w:after="120" w:line="360" w:lineRule="auto"/>
      </w:pPr>
      <w:r w:rsidRPr="005935FF">
        <w:t xml:space="preserve">Proteínas </w:t>
      </w:r>
    </w:p>
    <w:p w14:paraId="0C8C24D6" w14:textId="77777777" w:rsidR="005935FF" w:rsidRPr="005935FF" w:rsidRDefault="005935FF" w:rsidP="005935F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Forman parte de las estructuras del organismo. Están contenidas sobre todo en la leche y sus derivados, huevos, pescados y carnes, legumbres y cereales. </w:t>
      </w:r>
    </w:p>
    <w:p w14:paraId="776DD22C" w14:textId="77777777" w:rsidR="005935FF" w:rsidRPr="005935FF" w:rsidRDefault="005935FF" w:rsidP="005935F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Se debe restringir su consumo, deben representar entre el 10 y el 20% de las calorías diarias, si no existen patologías que requieran una mayor restricción. </w:t>
      </w:r>
    </w:p>
    <w:p w14:paraId="4B24D72C" w14:textId="77777777" w:rsidR="005935FF" w:rsidRPr="005935FF" w:rsidRDefault="005935FF" w:rsidP="005935FF">
      <w:pPr>
        <w:pStyle w:val="Ttulo3"/>
        <w:numPr>
          <w:ilvl w:val="1"/>
          <w:numId w:val="1"/>
        </w:numPr>
        <w:spacing w:before="120" w:after="120" w:line="360" w:lineRule="auto"/>
      </w:pPr>
      <w:r w:rsidRPr="005935FF">
        <w:t xml:space="preserve">Edulcorantes </w:t>
      </w:r>
    </w:p>
    <w:p w14:paraId="5F5F901E" w14:textId="77777777" w:rsidR="005935FF" w:rsidRPr="005935FF" w:rsidRDefault="005935FF" w:rsidP="005935F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Los más aconsejables son la sacarina y el aspartamo, que son edulcorantes sin calorías. El sorbitol y el manitol son edulcorantes bajos en calorías, y producen menor respuesta hiperglucémica que la sacarosa o la glucosa. No se debe utilizar azúcar ni miel. </w:t>
      </w:r>
    </w:p>
    <w:p w14:paraId="7028C6A2" w14:textId="1C9304BA" w:rsidR="005935FF" w:rsidRPr="005935FF" w:rsidRDefault="005935FF" w:rsidP="005935FF">
      <w:pPr>
        <w:pStyle w:val="Ttulo3"/>
        <w:numPr>
          <w:ilvl w:val="1"/>
          <w:numId w:val="1"/>
        </w:numPr>
        <w:spacing w:before="120" w:after="120" w:line="360" w:lineRule="auto"/>
      </w:pPr>
      <w:r>
        <w:lastRenderedPageBreak/>
        <w:t>P</w:t>
      </w:r>
      <w:r w:rsidRPr="005935FF">
        <w:t xml:space="preserve">roductos para diabéticos </w:t>
      </w:r>
    </w:p>
    <w:p w14:paraId="675918BB" w14:textId="77777777" w:rsidR="005935FF" w:rsidRPr="005935FF" w:rsidRDefault="005935FF" w:rsidP="005935F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Son en general más caros y no suelen ofrecer ventajas, ya que a menudo contienen fructosa. Sí serían aconsejables aquellos productos que utilicen sacarina como edulcorante. </w:t>
      </w:r>
    </w:p>
    <w:p w14:paraId="60169CB7" w14:textId="77777777" w:rsidR="005935FF" w:rsidRPr="005935FF" w:rsidRDefault="005935FF" w:rsidP="005935F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Debe acostumbrarse a leer bien las etiquetas de los productos para comprobar su composición y el tipo de edulcorante empleado en su fabricación. </w:t>
      </w:r>
    </w:p>
    <w:p w14:paraId="47EBC68C" w14:textId="5C1973E4" w:rsidR="005935FF" w:rsidRPr="005935FF" w:rsidRDefault="005935FF" w:rsidP="005935FF">
      <w:pPr>
        <w:pStyle w:val="Ttulo3"/>
        <w:numPr>
          <w:ilvl w:val="1"/>
          <w:numId w:val="1"/>
        </w:numPr>
        <w:spacing w:before="120" w:after="120" w:line="360" w:lineRule="auto"/>
      </w:pPr>
      <w:r w:rsidRPr="005935FF">
        <w:t xml:space="preserve">Alcohol </w:t>
      </w:r>
    </w:p>
    <w:p w14:paraId="7E80321D" w14:textId="77777777" w:rsidR="005935FF" w:rsidRPr="005935FF" w:rsidRDefault="005935FF" w:rsidP="005935F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Las mismas precauciones que se aplican a la población general sobre el consumo de alcohol, son válidas para </w:t>
      </w:r>
      <w:proofErr w:type="gramStart"/>
      <w:r w:rsidRPr="005935FF">
        <w:rPr>
          <w:rFonts w:asciiTheme="minorHAnsi" w:hAnsiTheme="minorHAnsi" w:cstheme="minorHAnsi"/>
          <w:color w:val="auto"/>
          <w:sz w:val="22"/>
          <w:szCs w:val="22"/>
        </w:rPr>
        <w:t>los personas</w:t>
      </w:r>
      <w:proofErr w:type="gramEnd"/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 con diabetes. No consumir más de 2 bebidas de alcohol/día en hombres y no más de 1/día en mujeres no gestantes. Recuerde que el alcohol aporta calorías y aumenta el peso, y consumido en ayunas puede producir hipoglucemia. </w:t>
      </w:r>
    </w:p>
    <w:p w14:paraId="170F8FDA" w14:textId="77777777" w:rsidR="005935FF" w:rsidRPr="005935FF" w:rsidRDefault="005935FF" w:rsidP="005935FF">
      <w:pPr>
        <w:pStyle w:val="Default"/>
        <w:spacing w:before="120" w:after="120"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5935FF">
        <w:rPr>
          <w:rFonts w:asciiTheme="minorHAnsi" w:hAnsiTheme="minorHAnsi" w:cstheme="minorHAnsi"/>
          <w:color w:val="auto"/>
          <w:sz w:val="22"/>
          <w:szCs w:val="22"/>
        </w:rPr>
        <w:t xml:space="preserve">1 bebida = 350 ml de cerveza = 150 ml de vino = 45 ml de licor = 15 g de alcohol. </w:t>
      </w:r>
    </w:p>
    <w:p w14:paraId="165C77AF" w14:textId="77777777" w:rsidR="005935FF" w:rsidRPr="005935FF" w:rsidRDefault="005935FF" w:rsidP="005935FF">
      <w:pPr>
        <w:spacing w:before="120" w:after="120" w:line="360" w:lineRule="auto"/>
        <w:rPr>
          <w:rFonts w:cstheme="minorHAnsi"/>
        </w:rPr>
      </w:pPr>
    </w:p>
    <w:sectPr w:rsidR="005935FF" w:rsidRPr="00593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0E5F05"/>
    <w:multiLevelType w:val="hybridMultilevel"/>
    <w:tmpl w:val="FFAC1D4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9C7FC2"/>
    <w:multiLevelType w:val="multilevel"/>
    <w:tmpl w:val="0E563C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625C25DF"/>
    <w:multiLevelType w:val="multilevel"/>
    <w:tmpl w:val="93084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2AA708B"/>
    <w:multiLevelType w:val="hybridMultilevel"/>
    <w:tmpl w:val="86D06BBE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001F8D"/>
    <w:multiLevelType w:val="hybridMultilevel"/>
    <w:tmpl w:val="CBDC5612"/>
    <w:lvl w:ilvl="0" w:tplc="1CA4129C">
      <w:start w:val="8"/>
      <w:numFmt w:val="bullet"/>
      <w:lvlText w:val="•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437822">
    <w:abstractNumId w:val="2"/>
  </w:num>
  <w:num w:numId="2" w16cid:durableId="118577229">
    <w:abstractNumId w:val="0"/>
  </w:num>
  <w:num w:numId="3" w16cid:durableId="875587088">
    <w:abstractNumId w:val="1"/>
  </w:num>
  <w:num w:numId="4" w16cid:durableId="875238337">
    <w:abstractNumId w:val="4"/>
  </w:num>
  <w:num w:numId="5" w16cid:durableId="1368138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1C"/>
    <w:rsid w:val="00051C77"/>
    <w:rsid w:val="0009601D"/>
    <w:rsid w:val="00192F77"/>
    <w:rsid w:val="00230DAE"/>
    <w:rsid w:val="002F343D"/>
    <w:rsid w:val="00400574"/>
    <w:rsid w:val="00545A4D"/>
    <w:rsid w:val="00545B0D"/>
    <w:rsid w:val="005935FF"/>
    <w:rsid w:val="00620F99"/>
    <w:rsid w:val="006E6E23"/>
    <w:rsid w:val="008E1DF4"/>
    <w:rsid w:val="00927B2C"/>
    <w:rsid w:val="00A3681C"/>
    <w:rsid w:val="00A928FE"/>
    <w:rsid w:val="00E00CF8"/>
    <w:rsid w:val="00E45332"/>
    <w:rsid w:val="00E9665E"/>
    <w:rsid w:val="00F41D3B"/>
    <w:rsid w:val="00F8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6B3E"/>
  <w15:chartTrackingRefBased/>
  <w15:docId w15:val="{78C598C7-ACEA-4A2E-8C96-B036162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0D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833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833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33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E1D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6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F83321"/>
    <w:rPr>
      <w:i/>
      <w:i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F833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833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833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E1DF4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Prrafodelista">
    <w:name w:val="List Paragraph"/>
    <w:basedOn w:val="Normal"/>
    <w:uiPriority w:val="34"/>
    <w:qFormat/>
    <w:rsid w:val="005935FF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0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E9665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C6B7-EC35-482A-AB28-5429EACC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882</Words>
  <Characters>4739</Characters>
  <Application>Microsoft Office Word</Application>
  <DocSecurity>0</DocSecurity>
  <Lines>94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Practica_1</vt:lpstr>
    </vt:vector>
  </TitlesOfParts>
  <Company>JCyL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Practica_1</dc:title>
  <dc:subject/>
  <dc:creator>Maria Teresa Sanchez Bernal</dc:creator>
  <cp:keywords/>
  <dc:description/>
  <cp:lastModifiedBy>Maria Teresa Sanchez Bernal</cp:lastModifiedBy>
  <cp:revision>3</cp:revision>
  <dcterms:created xsi:type="dcterms:W3CDTF">2023-02-07T10:00:00Z</dcterms:created>
  <dcterms:modified xsi:type="dcterms:W3CDTF">2023-02-07T11:44:00Z</dcterms:modified>
</cp:coreProperties>
</file>